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5C" w:rsidRDefault="0049368F">
      <w:pPr>
        <w:pStyle w:val="Textbody"/>
        <w:spacing w:line="560" w:lineRule="exact"/>
        <w:ind w:left="17" w:right="-341" w:hanging="159"/>
        <w:jc w:val="center"/>
        <w:rPr>
          <w:rFonts w:ascii="timess" w:eastAsia="標楷體" w:hAnsi="timess" w:hint="eastAsia"/>
          <w:b/>
          <w:color w:val="000000"/>
          <w:sz w:val="36"/>
          <w:szCs w:val="36"/>
        </w:rPr>
      </w:pPr>
      <w:bookmarkStart w:id="0" w:name="_GoBack"/>
      <w:r>
        <w:rPr>
          <w:rFonts w:ascii="timess" w:eastAsia="標楷體" w:hAnsi="timess"/>
          <w:b/>
          <w:color w:val="000000"/>
          <w:sz w:val="36"/>
          <w:szCs w:val="36"/>
        </w:rPr>
        <w:t>第</w:t>
      </w:r>
      <w:r>
        <w:rPr>
          <w:rFonts w:ascii="timess" w:eastAsia="標楷體" w:hAnsi="timess"/>
          <w:b/>
          <w:color w:val="000000"/>
          <w:sz w:val="36"/>
          <w:szCs w:val="36"/>
        </w:rPr>
        <w:t>51</w:t>
      </w:r>
      <w:r>
        <w:rPr>
          <w:rFonts w:ascii="timess" w:eastAsia="標楷體" w:hAnsi="timess"/>
          <w:b/>
          <w:color w:val="000000"/>
          <w:sz w:val="36"/>
          <w:szCs w:val="36"/>
        </w:rPr>
        <w:t>屆全國技能競賽及分區技能競賽</w:t>
      </w:r>
    </w:p>
    <w:p w:rsidR="00E7745C" w:rsidRDefault="0049368F">
      <w:pPr>
        <w:pStyle w:val="Textbody"/>
        <w:spacing w:line="560" w:lineRule="exact"/>
        <w:ind w:left="17" w:right="-341" w:hanging="159"/>
        <w:jc w:val="center"/>
      </w:pPr>
      <w:r>
        <w:rPr>
          <w:rFonts w:ascii="timess" w:eastAsia="標楷體" w:hAnsi="timess"/>
          <w:b/>
          <w:color w:val="000000"/>
          <w:sz w:val="36"/>
          <w:szCs w:val="36"/>
          <w:lang w:eastAsia="zh-HK"/>
        </w:rPr>
        <w:t>青少年</w:t>
      </w:r>
      <w:r>
        <w:rPr>
          <w:rFonts w:ascii="timess" w:eastAsia="標楷體" w:hAnsi="timess"/>
          <w:b/>
          <w:color w:val="000000"/>
          <w:sz w:val="36"/>
          <w:szCs w:val="36"/>
        </w:rPr>
        <w:t>組</w:t>
      </w:r>
      <w:r>
        <w:rPr>
          <w:rFonts w:ascii="timess" w:eastAsia="標楷體" w:hAnsi="timess"/>
          <w:b/>
          <w:color w:val="000000"/>
          <w:sz w:val="36"/>
          <w:szCs w:val="36"/>
          <w:lang w:eastAsia="zh-HK"/>
        </w:rPr>
        <w:t>機器人</w:t>
      </w:r>
      <w:r>
        <w:rPr>
          <w:rFonts w:ascii="標楷體" w:eastAsia="標楷體" w:hAnsi="標楷體"/>
          <w:b/>
          <w:color w:val="000000"/>
          <w:sz w:val="36"/>
          <w:szCs w:val="36"/>
        </w:rPr>
        <w:t>職類試題說明研習會實施計畫</w:t>
      </w:r>
    </w:p>
    <w:bookmarkEnd w:id="0"/>
    <w:p w:rsidR="00E7745C" w:rsidRDefault="0049368F">
      <w:pPr>
        <w:pStyle w:val="Textbody"/>
        <w:spacing w:line="560" w:lineRule="exact"/>
        <w:ind w:left="1400" w:hanging="1400"/>
        <w:jc w:val="both"/>
      </w:pPr>
      <w:r>
        <w:rPr>
          <w:rFonts w:eastAsia="標楷體"/>
          <w:color w:val="000000"/>
          <w:sz w:val="28"/>
          <w:szCs w:val="28"/>
        </w:rPr>
        <w:t>一、目的：為讓各界瞭解</w:t>
      </w:r>
      <w:r>
        <w:rPr>
          <w:rFonts w:eastAsia="標楷體"/>
          <w:color w:val="000000"/>
          <w:sz w:val="28"/>
          <w:szCs w:val="28"/>
          <w:lang w:eastAsia="zh-HK"/>
        </w:rPr>
        <w:t>青少年</w:t>
      </w:r>
      <w:r>
        <w:rPr>
          <w:rFonts w:eastAsia="標楷體"/>
          <w:color w:val="000000"/>
          <w:sz w:val="28"/>
          <w:szCs w:val="28"/>
        </w:rPr>
        <w:t>組</w:t>
      </w:r>
      <w:r>
        <w:rPr>
          <w:rFonts w:eastAsia="標楷體"/>
          <w:color w:val="000000"/>
          <w:sz w:val="28"/>
          <w:szCs w:val="28"/>
          <w:lang w:eastAsia="zh-HK"/>
        </w:rPr>
        <w:t>機器人</w:t>
      </w:r>
      <w:r>
        <w:rPr>
          <w:rFonts w:eastAsia="標楷體"/>
          <w:color w:val="000000"/>
          <w:sz w:val="28"/>
          <w:szCs w:val="28"/>
        </w:rPr>
        <w:t>職類的</w:t>
      </w:r>
      <w:r>
        <w:rPr>
          <w:rFonts w:ascii="標楷體" w:eastAsia="標楷體" w:hAnsi="標楷體"/>
          <w:color w:val="000000"/>
          <w:sz w:val="28"/>
          <w:szCs w:val="28"/>
        </w:rPr>
        <w:t>國際技能競賽</w:t>
      </w:r>
      <w:r>
        <w:rPr>
          <w:rFonts w:eastAsia="標楷體"/>
          <w:color w:val="000000"/>
          <w:sz w:val="28"/>
          <w:szCs w:val="28"/>
        </w:rPr>
        <w:t>趨勢，全國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技能競賽及分區賽未來競賽方向及試題</w:t>
      </w:r>
      <w:r>
        <w:rPr>
          <w:rFonts w:eastAsia="標楷體"/>
          <w:color w:val="000000"/>
          <w:sz w:val="28"/>
          <w:szCs w:val="28"/>
        </w:rPr>
        <w:t>，特舉辦本研習會。</w:t>
      </w:r>
    </w:p>
    <w:p w:rsidR="00E7745C" w:rsidRDefault="0049368F">
      <w:pPr>
        <w:pStyle w:val="Textbody"/>
        <w:spacing w:line="56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二、辦理單位：勞動部勞動力發展署技能檢定中心</w:t>
      </w:r>
    </w:p>
    <w:p w:rsidR="00E7745C" w:rsidRDefault="0049368F">
      <w:pPr>
        <w:pStyle w:val="Textbody"/>
        <w:spacing w:line="500" w:lineRule="exact"/>
        <w:ind w:left="1982" w:hanging="1982"/>
      </w:pPr>
      <w:r>
        <w:rPr>
          <w:rFonts w:eastAsia="標楷體"/>
          <w:color w:val="000000"/>
          <w:sz w:val="28"/>
          <w:szCs w:val="28"/>
        </w:rPr>
        <w:t>三、辦理時間：</w:t>
      </w:r>
      <w:r>
        <w:rPr>
          <w:rFonts w:eastAsia="標楷體"/>
          <w:color w:val="000000"/>
          <w:sz w:val="28"/>
          <w:szCs w:val="28"/>
        </w:rPr>
        <w:t>110</w:t>
      </w:r>
      <w:r>
        <w:rPr>
          <w:rFonts w:eastAsia="標楷體"/>
          <w:color w:val="000000"/>
          <w:sz w:val="28"/>
          <w:szCs w:val="28"/>
        </w:rPr>
        <w:t>年</w:t>
      </w:r>
      <w:r>
        <w:rPr>
          <w:rFonts w:eastAsia="標楷體"/>
          <w:color w:val="000000"/>
          <w:sz w:val="28"/>
          <w:szCs w:val="28"/>
        </w:rPr>
        <w:t>2</w:t>
      </w:r>
      <w:r>
        <w:rPr>
          <w:rFonts w:eastAsia="標楷體"/>
          <w:color w:val="000000"/>
          <w:sz w:val="28"/>
          <w:szCs w:val="28"/>
        </w:rPr>
        <w:t>月</w:t>
      </w:r>
      <w:r>
        <w:rPr>
          <w:rFonts w:eastAsia="標楷體"/>
          <w:color w:val="000000"/>
          <w:sz w:val="28"/>
          <w:szCs w:val="28"/>
        </w:rPr>
        <w:t>22</w:t>
      </w:r>
      <w:r>
        <w:rPr>
          <w:rFonts w:eastAsia="標楷體"/>
          <w:color w:val="000000"/>
          <w:sz w:val="28"/>
          <w:szCs w:val="28"/>
        </w:rPr>
        <w:t>日（星期</w:t>
      </w:r>
      <w:r>
        <w:rPr>
          <w:rFonts w:eastAsia="標楷體"/>
          <w:color w:val="000000"/>
          <w:sz w:val="28"/>
          <w:szCs w:val="28"/>
          <w:lang w:eastAsia="zh-HK"/>
        </w:rPr>
        <w:t>一</w:t>
      </w:r>
      <w:r>
        <w:rPr>
          <w:rFonts w:eastAsia="標楷體"/>
          <w:color w:val="000000"/>
          <w:sz w:val="28"/>
          <w:szCs w:val="28"/>
        </w:rPr>
        <w:t>）</w:t>
      </w:r>
      <w:r>
        <w:rPr>
          <w:rFonts w:eastAsia="標楷體"/>
          <w:color w:val="000000"/>
          <w:sz w:val="28"/>
          <w:szCs w:val="28"/>
        </w:rPr>
        <w:t>13</w:t>
      </w:r>
      <w:r>
        <w:rPr>
          <w:rFonts w:eastAsia="標楷體"/>
          <w:color w:val="000000"/>
          <w:sz w:val="28"/>
          <w:szCs w:val="28"/>
        </w:rPr>
        <w:t>時</w:t>
      </w:r>
      <w:r>
        <w:rPr>
          <w:rFonts w:eastAsia="標楷體"/>
          <w:color w:val="000000"/>
          <w:sz w:val="28"/>
          <w:szCs w:val="28"/>
        </w:rPr>
        <w:t>30</w:t>
      </w:r>
      <w:r>
        <w:rPr>
          <w:rFonts w:eastAsia="標楷體"/>
          <w:color w:val="000000"/>
          <w:sz w:val="28"/>
          <w:szCs w:val="28"/>
        </w:rPr>
        <w:t>分至</w:t>
      </w:r>
      <w:r>
        <w:rPr>
          <w:rFonts w:eastAsia="標楷體"/>
          <w:color w:val="000000"/>
          <w:sz w:val="28"/>
          <w:szCs w:val="28"/>
        </w:rPr>
        <w:t>16</w:t>
      </w:r>
      <w:r>
        <w:rPr>
          <w:rFonts w:eastAsia="標楷體"/>
          <w:color w:val="000000"/>
          <w:sz w:val="28"/>
          <w:szCs w:val="28"/>
        </w:rPr>
        <w:t>時。</w:t>
      </w:r>
    </w:p>
    <w:p w:rsidR="00E7745C" w:rsidRDefault="0049368F">
      <w:pPr>
        <w:pStyle w:val="Textbody"/>
        <w:spacing w:line="500" w:lineRule="exact"/>
        <w:ind w:left="1982" w:hanging="1982"/>
      </w:pPr>
      <w:r>
        <w:rPr>
          <w:rFonts w:eastAsia="標楷體"/>
          <w:color w:val="000000"/>
          <w:sz w:val="28"/>
          <w:szCs w:val="28"/>
        </w:rPr>
        <w:t>四、辦理地點：</w:t>
      </w:r>
      <w:r>
        <w:rPr>
          <w:rFonts w:eastAsia="標楷體"/>
          <w:color w:val="000000"/>
          <w:sz w:val="28"/>
          <w:szCs w:val="28"/>
          <w:lang w:eastAsia="zh-HK"/>
        </w:rPr>
        <w:t>國立雲林科技大學工程二館</w:t>
      </w:r>
      <w:r>
        <w:rPr>
          <w:rFonts w:eastAsia="標楷體"/>
          <w:color w:val="000000"/>
          <w:sz w:val="28"/>
          <w:szCs w:val="28"/>
        </w:rPr>
        <w:t>1</w:t>
      </w:r>
      <w:r>
        <w:rPr>
          <w:rFonts w:eastAsia="標楷體"/>
          <w:color w:val="000000"/>
          <w:sz w:val="28"/>
          <w:szCs w:val="28"/>
          <w:lang w:eastAsia="zh-HK"/>
        </w:rPr>
        <w:t>樓</w:t>
      </w:r>
      <w:r>
        <w:rPr>
          <w:rFonts w:eastAsia="標楷體"/>
          <w:color w:val="000000"/>
          <w:sz w:val="28"/>
          <w:szCs w:val="28"/>
        </w:rPr>
        <w:t>EL126</w:t>
      </w:r>
      <w:r>
        <w:rPr>
          <w:rFonts w:eastAsia="標楷體"/>
          <w:color w:val="000000"/>
          <w:sz w:val="28"/>
          <w:szCs w:val="28"/>
          <w:lang w:eastAsia="zh-HK"/>
        </w:rPr>
        <w:t>演講廳</w:t>
      </w:r>
      <w:proofErr w:type="gramStart"/>
      <w:r>
        <w:rPr>
          <w:rFonts w:eastAsia="標楷體"/>
          <w:color w:val="000000"/>
          <w:sz w:val="28"/>
          <w:szCs w:val="28"/>
        </w:rPr>
        <w:t>（</w:t>
      </w:r>
      <w:proofErr w:type="gramEnd"/>
      <w:r>
        <w:rPr>
          <w:rFonts w:eastAsia="標楷體"/>
          <w:color w:val="000000"/>
          <w:sz w:val="28"/>
          <w:szCs w:val="28"/>
        </w:rPr>
        <w:t>地址：</w:t>
      </w:r>
      <w:r>
        <w:rPr>
          <w:rFonts w:eastAsia="標楷體"/>
          <w:color w:val="000000"/>
          <w:sz w:val="28"/>
          <w:szCs w:val="28"/>
          <w:lang w:eastAsia="zh-HK"/>
        </w:rPr>
        <w:t>雲林縣斗六市大學路</w:t>
      </w:r>
      <w:r>
        <w:rPr>
          <w:rFonts w:eastAsia="標楷體"/>
          <w:color w:val="000000"/>
          <w:sz w:val="28"/>
          <w:szCs w:val="28"/>
        </w:rPr>
        <w:t>3</w:t>
      </w:r>
      <w:r>
        <w:rPr>
          <w:rFonts w:eastAsia="標楷體"/>
          <w:color w:val="000000"/>
          <w:sz w:val="28"/>
          <w:szCs w:val="28"/>
          <w:lang w:eastAsia="zh-HK"/>
        </w:rPr>
        <w:t>段</w:t>
      </w:r>
      <w:r>
        <w:rPr>
          <w:rFonts w:eastAsia="標楷體"/>
          <w:color w:val="000000"/>
          <w:sz w:val="28"/>
          <w:szCs w:val="28"/>
        </w:rPr>
        <w:t>123</w:t>
      </w:r>
      <w:r>
        <w:rPr>
          <w:rFonts w:eastAsia="標楷體"/>
          <w:color w:val="000000"/>
          <w:sz w:val="28"/>
          <w:szCs w:val="28"/>
          <w:lang w:eastAsia="zh-HK"/>
        </w:rPr>
        <w:t>號</w:t>
      </w:r>
      <w:proofErr w:type="gramStart"/>
      <w:r>
        <w:rPr>
          <w:rFonts w:eastAsia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E7745C" w:rsidRDefault="0049368F">
      <w:pPr>
        <w:pStyle w:val="Textbody"/>
        <w:spacing w:line="560" w:lineRule="exact"/>
        <w:ind w:left="1960" w:hanging="1960"/>
      </w:pPr>
      <w:r>
        <w:rPr>
          <w:rFonts w:eastAsia="標楷體"/>
          <w:color w:val="000000"/>
          <w:sz w:val="28"/>
          <w:szCs w:val="28"/>
        </w:rPr>
        <w:t>五、參加人員：分區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技能競賽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  <w:lang w:eastAsia="zh-HK"/>
        </w:rPr>
        <w:t>青少年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組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  <w:lang w:eastAsia="zh-HK"/>
        </w:rPr>
        <w:t>機器人</w:t>
      </w:r>
      <w:r>
        <w:rPr>
          <w:rFonts w:eastAsia="標楷體"/>
          <w:color w:val="000000"/>
          <w:sz w:val="28"/>
          <w:szCs w:val="28"/>
        </w:rPr>
        <w:t>職類的參賽選手、培訓單位及提名單位指導老師、裁判助理、技術顧問及裁判人員。</w:t>
      </w:r>
    </w:p>
    <w:p w:rsidR="00E7745C" w:rsidRDefault="0049368F">
      <w:pPr>
        <w:pStyle w:val="Textbody"/>
        <w:spacing w:line="56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六、研習內容（程序表如附錄</w:t>
      </w:r>
      <w:r>
        <w:rPr>
          <w:rFonts w:eastAsia="標楷體"/>
          <w:color w:val="000000"/>
          <w:sz w:val="28"/>
          <w:szCs w:val="28"/>
        </w:rPr>
        <w:t>1</w:t>
      </w:r>
      <w:r>
        <w:rPr>
          <w:rFonts w:eastAsia="標楷體"/>
          <w:color w:val="000000"/>
          <w:sz w:val="28"/>
          <w:szCs w:val="28"/>
        </w:rPr>
        <w:t>）：</w:t>
      </w:r>
    </w:p>
    <w:p w:rsidR="00E7745C" w:rsidRDefault="0049368F">
      <w:pPr>
        <w:pStyle w:val="Textbody"/>
        <w:tabs>
          <w:tab w:val="left" w:pos="0"/>
          <w:tab w:val="left" w:pos="567"/>
        </w:tabs>
        <w:spacing w:line="560" w:lineRule="exact"/>
        <w:ind w:left="566"/>
      </w:pPr>
      <w:r>
        <w:rPr>
          <w:rFonts w:eastAsia="標楷體"/>
          <w:color w:val="000000"/>
          <w:sz w:val="28"/>
          <w:szCs w:val="28"/>
        </w:rPr>
        <w:t>由本職類裁判長</w:t>
      </w:r>
      <w:r>
        <w:rPr>
          <w:rFonts w:eastAsia="標楷體"/>
          <w:color w:val="000000"/>
          <w:sz w:val="28"/>
          <w:szCs w:val="28"/>
          <w:lang w:eastAsia="zh-HK"/>
        </w:rPr>
        <w:t>夏郭賢</w:t>
      </w:r>
      <w:r>
        <w:rPr>
          <w:rFonts w:eastAsia="標楷體"/>
          <w:color w:val="000000"/>
          <w:sz w:val="28"/>
          <w:szCs w:val="28"/>
        </w:rPr>
        <w:t>主講，內容包含</w:t>
      </w:r>
      <w:r>
        <w:rPr>
          <w:rFonts w:ascii="標楷體" w:eastAsia="標楷體" w:hAnsi="標楷體"/>
          <w:color w:val="000000"/>
          <w:sz w:val="28"/>
          <w:szCs w:val="28"/>
        </w:rPr>
        <w:t>全國技能競賽及分區賽青少年組</w:t>
      </w:r>
      <w:r>
        <w:rPr>
          <w:rFonts w:eastAsia="標楷體"/>
          <w:color w:val="000000"/>
          <w:sz w:val="28"/>
          <w:szCs w:val="28"/>
          <w:lang w:eastAsia="zh-HK"/>
        </w:rPr>
        <w:t>機器人</w:t>
      </w:r>
      <w:r>
        <w:rPr>
          <w:rFonts w:ascii="標楷體" w:eastAsia="標楷體" w:hAnsi="標楷體"/>
          <w:color w:val="000000"/>
          <w:sz w:val="28"/>
          <w:szCs w:val="28"/>
        </w:rPr>
        <w:t>職類介紹，</w:t>
      </w:r>
      <w:r>
        <w:rPr>
          <w:rFonts w:eastAsia="標楷體"/>
          <w:color w:val="000000"/>
          <w:sz w:val="28"/>
          <w:szCs w:val="28"/>
        </w:rPr>
        <w:t>競賽試題的命題規則、未來展望、競賽進行方式及</w:t>
      </w:r>
      <w:r>
        <w:rPr>
          <w:rFonts w:ascii="標楷體" w:eastAsia="標楷體" w:hAnsi="標楷體"/>
          <w:color w:val="000000"/>
          <w:sz w:val="28"/>
          <w:szCs w:val="28"/>
        </w:rPr>
        <w:t>試題趨勢</w:t>
      </w:r>
      <w:r>
        <w:rPr>
          <w:rFonts w:eastAsia="標楷體"/>
          <w:color w:val="000000"/>
          <w:sz w:val="28"/>
          <w:szCs w:val="28"/>
        </w:rPr>
        <w:t>等。</w:t>
      </w:r>
    </w:p>
    <w:p w:rsidR="00E7745C" w:rsidRDefault="0049368F">
      <w:pPr>
        <w:pStyle w:val="Textbody"/>
        <w:spacing w:line="56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七、注意事項：</w:t>
      </w:r>
    </w:p>
    <w:p w:rsidR="00E7745C" w:rsidRDefault="0049368F">
      <w:pPr>
        <w:pStyle w:val="Textbody"/>
        <w:numPr>
          <w:ilvl w:val="0"/>
          <w:numId w:val="1"/>
        </w:numPr>
        <w:spacing w:line="560" w:lineRule="exact"/>
      </w:pPr>
      <w:r>
        <w:rPr>
          <w:rFonts w:eastAsia="標楷體"/>
          <w:b/>
          <w:color w:val="000000"/>
          <w:sz w:val="28"/>
          <w:szCs w:val="28"/>
        </w:rPr>
        <w:t>為利活動籌備，即日起至</w:t>
      </w:r>
      <w:r>
        <w:rPr>
          <w:rFonts w:eastAsia="標楷體"/>
          <w:b/>
          <w:color w:val="000000"/>
          <w:sz w:val="28"/>
          <w:szCs w:val="28"/>
        </w:rPr>
        <w:t>2</w:t>
      </w:r>
      <w:r>
        <w:rPr>
          <w:rFonts w:eastAsia="標楷體"/>
          <w:b/>
          <w:color w:val="000000"/>
          <w:sz w:val="28"/>
          <w:szCs w:val="28"/>
        </w:rPr>
        <w:t>月</w:t>
      </w:r>
      <w:r>
        <w:rPr>
          <w:rFonts w:eastAsia="標楷體"/>
          <w:b/>
          <w:color w:val="000000"/>
          <w:sz w:val="28"/>
          <w:szCs w:val="28"/>
        </w:rPr>
        <w:t>19</w:t>
      </w:r>
      <w:r>
        <w:rPr>
          <w:rFonts w:eastAsia="標楷體"/>
          <w:b/>
          <w:color w:val="000000"/>
          <w:sz w:val="28"/>
          <w:szCs w:val="28"/>
        </w:rPr>
        <w:t>日（星期四）</w:t>
      </w:r>
      <w:r>
        <w:rPr>
          <w:rFonts w:eastAsia="標楷體"/>
          <w:b/>
          <w:color w:val="000000"/>
          <w:sz w:val="28"/>
          <w:szCs w:val="28"/>
        </w:rPr>
        <w:t>17</w:t>
      </w:r>
      <w:r>
        <w:rPr>
          <w:rFonts w:eastAsia="標楷體"/>
          <w:b/>
          <w:color w:val="000000"/>
          <w:sz w:val="28"/>
          <w:szCs w:val="28"/>
        </w:rPr>
        <w:t>時止，至本中心網站</w:t>
      </w:r>
      <w:r>
        <w:rPr>
          <w:rFonts w:eastAsia="標楷體"/>
          <w:b/>
          <w:color w:val="000000"/>
          <w:sz w:val="28"/>
          <w:szCs w:val="28"/>
        </w:rPr>
        <w:t>(</w:t>
      </w:r>
      <w:r>
        <w:rPr>
          <w:rStyle w:val="aa"/>
          <w:rFonts w:eastAsia="標楷體"/>
          <w:b/>
          <w:color w:val="000000"/>
          <w:sz w:val="28"/>
          <w:szCs w:val="28"/>
        </w:rPr>
        <w:t>https://www.wdasec.gov.tw/</w:t>
      </w:r>
      <w:r>
        <w:rPr>
          <w:rFonts w:eastAsia="標楷體"/>
          <w:b/>
          <w:color w:val="000000"/>
          <w:sz w:val="28"/>
          <w:szCs w:val="28"/>
        </w:rPr>
        <w:t>訊息公告</w:t>
      </w:r>
      <w:r>
        <w:rPr>
          <w:rFonts w:eastAsia="標楷體"/>
          <w:b/>
          <w:color w:val="000000"/>
          <w:sz w:val="28"/>
          <w:szCs w:val="28"/>
        </w:rPr>
        <w:t>/</w:t>
      </w:r>
      <w:proofErr w:type="gramStart"/>
      <w:r>
        <w:rPr>
          <w:rFonts w:eastAsia="標楷體"/>
          <w:b/>
          <w:color w:val="000000"/>
          <w:sz w:val="28"/>
          <w:szCs w:val="28"/>
        </w:rPr>
        <w:t>活動線上報名</w:t>
      </w:r>
      <w:proofErr w:type="gramEnd"/>
      <w:r>
        <w:rPr>
          <w:rFonts w:eastAsia="標楷體"/>
          <w:b/>
          <w:color w:val="000000"/>
          <w:sz w:val="28"/>
          <w:szCs w:val="28"/>
        </w:rPr>
        <w:t>)</w:t>
      </w:r>
      <w:r>
        <w:rPr>
          <w:rFonts w:eastAsia="標楷體"/>
          <w:b/>
          <w:color w:val="000000"/>
          <w:sz w:val="28"/>
          <w:szCs w:val="28"/>
        </w:rPr>
        <w:t>，填寫報名資料。若有登錄</w:t>
      </w:r>
      <w:r>
        <w:rPr>
          <w:rFonts w:eastAsia="標楷體"/>
          <w:b/>
          <w:color w:val="000000"/>
          <w:sz w:val="28"/>
          <w:szCs w:val="28"/>
        </w:rPr>
        <w:t>疑義請洽技能檢定中心林小姐，電話</w:t>
      </w:r>
      <w:r>
        <w:rPr>
          <w:rFonts w:eastAsia="標楷體"/>
          <w:b/>
          <w:color w:val="000000"/>
          <w:sz w:val="28"/>
          <w:szCs w:val="28"/>
        </w:rPr>
        <w:t>04-22595700</w:t>
      </w:r>
      <w:r>
        <w:rPr>
          <w:rFonts w:eastAsia="標楷體"/>
          <w:b/>
          <w:color w:val="000000"/>
          <w:sz w:val="28"/>
          <w:szCs w:val="28"/>
        </w:rPr>
        <w:t>轉</w:t>
      </w:r>
      <w:r>
        <w:rPr>
          <w:rFonts w:eastAsia="標楷體"/>
          <w:b/>
          <w:color w:val="000000"/>
          <w:sz w:val="28"/>
          <w:szCs w:val="28"/>
        </w:rPr>
        <w:t>501</w:t>
      </w:r>
      <w:r>
        <w:rPr>
          <w:rFonts w:eastAsia="標楷體"/>
          <w:b/>
          <w:color w:val="000000"/>
          <w:sz w:val="28"/>
          <w:szCs w:val="28"/>
        </w:rPr>
        <w:t>。</w:t>
      </w:r>
    </w:p>
    <w:p w:rsidR="00E7745C" w:rsidRDefault="0049368F">
      <w:pPr>
        <w:pStyle w:val="Textbody"/>
        <w:numPr>
          <w:ilvl w:val="0"/>
          <w:numId w:val="1"/>
        </w:numPr>
        <w:spacing w:line="560" w:lineRule="exact"/>
      </w:pPr>
      <w:r>
        <w:rPr>
          <w:rFonts w:eastAsia="標楷體"/>
          <w:b/>
          <w:color w:val="000000"/>
          <w:sz w:val="28"/>
          <w:szCs w:val="28"/>
        </w:rPr>
        <w:t>報到時間及地點：</w:t>
      </w:r>
      <w:r>
        <w:rPr>
          <w:rFonts w:eastAsia="標楷體"/>
          <w:b/>
          <w:color w:val="000000"/>
          <w:sz w:val="28"/>
          <w:szCs w:val="28"/>
        </w:rPr>
        <w:t>2</w:t>
      </w:r>
      <w:r>
        <w:rPr>
          <w:rFonts w:eastAsia="標楷體"/>
          <w:b/>
          <w:color w:val="000000"/>
          <w:sz w:val="28"/>
          <w:szCs w:val="28"/>
        </w:rPr>
        <w:t>月</w:t>
      </w:r>
      <w:r>
        <w:rPr>
          <w:rFonts w:eastAsia="標楷體"/>
          <w:b/>
          <w:color w:val="000000"/>
          <w:sz w:val="28"/>
          <w:szCs w:val="28"/>
        </w:rPr>
        <w:t>22</w:t>
      </w:r>
      <w:r>
        <w:rPr>
          <w:rFonts w:eastAsia="標楷體"/>
          <w:b/>
          <w:color w:val="000000"/>
          <w:sz w:val="28"/>
          <w:szCs w:val="28"/>
        </w:rPr>
        <w:t>日（星期</w:t>
      </w:r>
      <w:r>
        <w:rPr>
          <w:rFonts w:eastAsia="標楷體"/>
          <w:b/>
          <w:color w:val="000000"/>
          <w:sz w:val="28"/>
          <w:szCs w:val="28"/>
          <w:lang w:eastAsia="zh-HK"/>
        </w:rPr>
        <w:t>一</w:t>
      </w:r>
      <w:r>
        <w:rPr>
          <w:rFonts w:eastAsia="標楷體"/>
          <w:b/>
          <w:color w:val="000000"/>
          <w:sz w:val="28"/>
          <w:szCs w:val="28"/>
        </w:rPr>
        <w:t>）</w:t>
      </w:r>
      <w:r>
        <w:rPr>
          <w:rFonts w:eastAsia="標楷體"/>
          <w:b/>
          <w:color w:val="000000"/>
          <w:sz w:val="28"/>
          <w:szCs w:val="28"/>
        </w:rPr>
        <w:t>13</w:t>
      </w:r>
      <w:r>
        <w:rPr>
          <w:rFonts w:eastAsia="標楷體"/>
          <w:b/>
          <w:color w:val="000000"/>
          <w:sz w:val="28"/>
          <w:szCs w:val="28"/>
        </w:rPr>
        <w:t>時</w:t>
      </w:r>
      <w:r>
        <w:rPr>
          <w:rFonts w:eastAsia="標楷體"/>
          <w:b/>
          <w:color w:val="000000"/>
          <w:sz w:val="28"/>
          <w:szCs w:val="28"/>
        </w:rPr>
        <w:t>30</w:t>
      </w:r>
      <w:r>
        <w:rPr>
          <w:rFonts w:eastAsia="標楷體"/>
          <w:b/>
          <w:color w:val="000000"/>
          <w:sz w:val="28"/>
          <w:szCs w:val="28"/>
        </w:rPr>
        <w:t>分至</w:t>
      </w:r>
      <w:r>
        <w:rPr>
          <w:rFonts w:eastAsia="標楷體"/>
          <w:b/>
          <w:color w:val="000000"/>
          <w:sz w:val="28"/>
          <w:szCs w:val="28"/>
        </w:rPr>
        <w:t>14</w:t>
      </w:r>
      <w:r>
        <w:rPr>
          <w:rFonts w:eastAsia="標楷體"/>
          <w:b/>
          <w:color w:val="000000"/>
          <w:sz w:val="28"/>
          <w:szCs w:val="28"/>
        </w:rPr>
        <w:t>時正，在</w:t>
      </w:r>
      <w:r>
        <w:rPr>
          <w:rFonts w:eastAsia="標楷體"/>
          <w:b/>
          <w:color w:val="000000"/>
          <w:sz w:val="28"/>
          <w:szCs w:val="28"/>
          <w:lang w:eastAsia="zh-HK"/>
        </w:rPr>
        <w:t>國立雲林科技大學工程二館</w:t>
      </w:r>
      <w:r>
        <w:rPr>
          <w:rFonts w:eastAsia="標楷體"/>
          <w:b/>
          <w:color w:val="000000"/>
          <w:sz w:val="28"/>
          <w:szCs w:val="28"/>
        </w:rPr>
        <w:t>EL126</w:t>
      </w:r>
      <w:r>
        <w:rPr>
          <w:rFonts w:eastAsia="標楷體"/>
          <w:b/>
          <w:color w:val="000000"/>
          <w:sz w:val="28"/>
          <w:szCs w:val="28"/>
          <w:lang w:eastAsia="zh-HK"/>
        </w:rPr>
        <w:t>演講廳外走廊</w:t>
      </w:r>
      <w:r>
        <w:rPr>
          <w:rFonts w:eastAsia="標楷體"/>
          <w:b/>
          <w:color w:val="000000"/>
          <w:sz w:val="28"/>
          <w:szCs w:val="28"/>
        </w:rPr>
        <w:t>報到。</w:t>
      </w:r>
    </w:p>
    <w:p w:rsidR="00E7745C" w:rsidRDefault="0049368F">
      <w:pPr>
        <w:pStyle w:val="Textbody"/>
        <w:numPr>
          <w:ilvl w:val="0"/>
          <w:numId w:val="1"/>
        </w:numPr>
        <w:spacing w:line="560" w:lineRule="exact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交通方式：由參加人員自行前往。</w:t>
      </w:r>
    </w:p>
    <w:p w:rsidR="00E7745C" w:rsidRDefault="0049368F">
      <w:pPr>
        <w:pStyle w:val="Textbody"/>
        <w:spacing w:line="560" w:lineRule="exact"/>
        <w:ind w:left="632" w:hanging="560"/>
        <w:jc w:val="both"/>
      </w:pPr>
      <w:r>
        <w:rPr>
          <w:rFonts w:eastAsia="標楷體"/>
          <w:color w:val="000000"/>
          <w:sz w:val="28"/>
          <w:szCs w:val="28"/>
        </w:rPr>
        <w:t>八、參加說明會人員之差旅費，由參加單位或人員自行負擔；其他所需經費由本中心支應。</w:t>
      </w:r>
    </w:p>
    <w:p w:rsidR="00E7745C" w:rsidRDefault="0049368F">
      <w:pPr>
        <w:pStyle w:val="Textbody"/>
        <w:pageBreakBefore/>
      </w:pPr>
      <w:r>
        <w:rPr>
          <w:rFonts w:eastAsia="標楷體"/>
          <w:b/>
          <w:color w:val="000000"/>
          <w:sz w:val="28"/>
          <w:szCs w:val="28"/>
        </w:rPr>
        <w:lastRenderedPageBreak/>
        <w:t>附錄</w:t>
      </w:r>
      <w:r>
        <w:rPr>
          <w:rFonts w:eastAsia="標楷體"/>
          <w:b/>
          <w:color w:val="000000"/>
          <w:sz w:val="28"/>
          <w:szCs w:val="28"/>
        </w:rPr>
        <w:t>1</w:t>
      </w:r>
    </w:p>
    <w:p w:rsidR="00E7745C" w:rsidRDefault="0049368F">
      <w:pPr>
        <w:pStyle w:val="Textbody"/>
        <w:spacing w:line="560" w:lineRule="exact"/>
        <w:ind w:left="17" w:right="-341" w:hanging="159"/>
        <w:jc w:val="center"/>
      </w:pPr>
      <w:r>
        <w:rPr>
          <w:rFonts w:ascii="timess" w:eastAsia="標楷體" w:hAnsi="timess"/>
          <w:b/>
          <w:color w:val="000000"/>
          <w:sz w:val="36"/>
          <w:szCs w:val="36"/>
        </w:rPr>
        <w:t>第</w:t>
      </w:r>
      <w:r>
        <w:rPr>
          <w:rFonts w:ascii="timess" w:eastAsia="標楷體" w:hAnsi="timess"/>
          <w:b/>
          <w:color w:val="000000"/>
          <w:sz w:val="36"/>
          <w:szCs w:val="36"/>
        </w:rPr>
        <w:t>51</w:t>
      </w:r>
      <w:r>
        <w:rPr>
          <w:rFonts w:ascii="timess" w:eastAsia="標楷體" w:hAnsi="timess"/>
          <w:b/>
          <w:color w:val="000000"/>
          <w:sz w:val="36"/>
          <w:szCs w:val="36"/>
        </w:rPr>
        <w:t>屆全國技能競賽及分區技能競賽</w:t>
      </w:r>
      <w:r>
        <w:rPr>
          <w:rFonts w:ascii="timess" w:eastAsia="標楷體" w:hAnsi="timess"/>
          <w:b/>
          <w:color w:val="000000"/>
          <w:sz w:val="36"/>
          <w:szCs w:val="36"/>
          <w:lang w:eastAsia="zh-HK"/>
        </w:rPr>
        <w:t>青少年</w:t>
      </w:r>
      <w:r>
        <w:rPr>
          <w:rFonts w:ascii="timess" w:eastAsia="標楷體" w:hAnsi="timess"/>
          <w:b/>
          <w:color w:val="000000"/>
          <w:sz w:val="36"/>
          <w:szCs w:val="36"/>
        </w:rPr>
        <w:t>組</w:t>
      </w:r>
      <w:r>
        <w:rPr>
          <w:rFonts w:ascii="timess" w:eastAsia="標楷體" w:hAnsi="timess"/>
          <w:b/>
          <w:color w:val="000000"/>
          <w:sz w:val="36"/>
          <w:szCs w:val="36"/>
          <w:lang w:eastAsia="zh-HK"/>
        </w:rPr>
        <w:t>機器人</w:t>
      </w:r>
      <w:r>
        <w:rPr>
          <w:rFonts w:ascii="標楷體" w:eastAsia="標楷體" w:hAnsi="標楷體"/>
          <w:b/>
          <w:color w:val="000000"/>
          <w:sz w:val="36"/>
          <w:szCs w:val="36"/>
        </w:rPr>
        <w:t>職類</w:t>
      </w:r>
      <w:r>
        <w:rPr>
          <w:rFonts w:ascii="標楷體" w:eastAsia="標楷體" w:hAnsi="標楷體"/>
          <w:b/>
          <w:color w:val="000000"/>
          <w:sz w:val="36"/>
          <w:szCs w:val="36"/>
        </w:rPr>
        <w:br/>
      </w:r>
      <w:r>
        <w:rPr>
          <w:rFonts w:ascii="標楷體" w:eastAsia="標楷體" w:hAnsi="標楷體"/>
          <w:b/>
          <w:color w:val="000000"/>
          <w:sz w:val="36"/>
          <w:szCs w:val="36"/>
        </w:rPr>
        <w:t>試題說明研習會程序表</w:t>
      </w: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4007"/>
        <w:gridCol w:w="3364"/>
      </w:tblGrid>
      <w:tr w:rsidR="00E7745C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45C" w:rsidRDefault="0049368F">
            <w:pPr>
              <w:pStyle w:val="Textbody"/>
              <w:spacing w:line="500" w:lineRule="exact"/>
              <w:jc w:val="center"/>
              <w:rPr>
                <w:b/>
                <w:bCs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110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22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日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星期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  <w:lang w:eastAsia="zh-HK"/>
              </w:rPr>
              <w:t>一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45C" w:rsidRDefault="0049368F">
            <w:pPr>
              <w:pStyle w:val="Textbody"/>
              <w:spacing w:line="5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國立雲林科技大學工程二館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樓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EL126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演講廳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地址：雲林縣斗六市大學路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段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123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號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）</w:t>
            </w:r>
            <w:proofErr w:type="gramEnd"/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時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間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研討內容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主持（講）人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13:30-14:00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報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E7745C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14:00-14:10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致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詞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技能檢定中心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19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14:10-15:00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autoSpaceDE w:val="0"/>
              <w:spacing w:line="440" w:lineRule="exact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國際技能競賽及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全國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技能競賽青少年組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機器人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職類介紹：</w:t>
            </w:r>
          </w:p>
          <w:p w:rsidR="00E7745C" w:rsidRDefault="0049368F">
            <w:pPr>
              <w:pStyle w:val="Textbody"/>
              <w:autoSpaceDE w:val="0"/>
              <w:spacing w:line="440" w:lineRule="exact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競賽試題的命題規則</w:t>
            </w:r>
          </w:p>
          <w:p w:rsidR="00E7745C" w:rsidRDefault="0049368F">
            <w:pPr>
              <w:pStyle w:val="Textbody"/>
              <w:autoSpaceDE w:val="0"/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未來展望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裁判長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夏郭賢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15:00-15:10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tabs>
                <w:tab w:val="left" w:pos="1511"/>
                <w:tab w:val="left" w:pos="2171"/>
                <w:tab w:val="left" w:pos="2336"/>
                <w:tab w:val="left" w:pos="2906"/>
              </w:tabs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休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息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E7745C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172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15:10-16:00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tabs>
                <w:tab w:val="left" w:pos="341"/>
              </w:tabs>
              <w:spacing w:line="440" w:lineRule="exact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競賽進行方式</w:t>
            </w:r>
          </w:p>
          <w:p w:rsidR="00E7745C" w:rsidRDefault="0049368F">
            <w:pPr>
              <w:pStyle w:val="Textbody"/>
              <w:tabs>
                <w:tab w:val="left" w:pos="341"/>
              </w:tabs>
              <w:spacing w:line="440" w:lineRule="exact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分區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技能競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賽試題趨勢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裁判長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  <w:t>夏郭賢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</w:rPr>
              <w:t>16:00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49368F">
            <w:pPr>
              <w:pStyle w:val="Textbody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賦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歸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745C" w:rsidRDefault="00E7745C">
            <w:pPr>
              <w:pStyle w:val="Textbody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</w:p>
        </w:tc>
      </w:tr>
    </w:tbl>
    <w:p w:rsidR="00E7745C" w:rsidRDefault="00E7745C">
      <w:pPr>
        <w:pStyle w:val="Textbody"/>
        <w:ind w:left="632" w:hanging="56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E7745C" w:rsidRDefault="0049368F">
      <w:pPr>
        <w:pStyle w:val="Textbody"/>
        <w:pageBreakBefore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lastRenderedPageBreak/>
        <w:t>附錄</w:t>
      </w:r>
      <w:r>
        <w:rPr>
          <w:rFonts w:eastAsia="標楷體"/>
          <w:b/>
          <w:color w:val="000000"/>
          <w:sz w:val="28"/>
          <w:szCs w:val="28"/>
        </w:rPr>
        <w:t>2</w:t>
      </w:r>
    </w:p>
    <w:p w:rsidR="00E7745C" w:rsidRDefault="0049368F">
      <w:pPr>
        <w:pStyle w:val="a7"/>
        <w:numPr>
          <w:ilvl w:val="0"/>
          <w:numId w:val="2"/>
        </w:numPr>
      </w:pPr>
      <w:r>
        <w:rPr>
          <w:rFonts w:eastAsia="標楷體"/>
          <w:b/>
          <w:color w:val="000000"/>
          <w:sz w:val="28"/>
          <w:szCs w:val="28"/>
          <w:lang w:eastAsia="zh-HK"/>
        </w:rPr>
        <w:t>雲林科技大學</w:t>
      </w:r>
      <w:r>
        <w:rPr>
          <w:rFonts w:eastAsia="標楷體"/>
          <w:b/>
          <w:color w:val="000000"/>
          <w:sz w:val="28"/>
          <w:szCs w:val="28"/>
        </w:rPr>
        <w:t>平面配置圖</w:t>
      </w:r>
    </w:p>
    <w:p w:rsidR="00E7745C" w:rsidRDefault="0049368F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4015800</wp:posOffset>
                </wp:positionH>
                <wp:positionV relativeFrom="paragraph">
                  <wp:posOffset>3031560</wp:posOffset>
                </wp:positionV>
                <wp:extent cx="1294920" cy="743400"/>
                <wp:effectExtent l="0" t="304800" r="19530" b="1860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20" cy="743400"/>
                        </a:xfrm>
                        <a:custGeom>
                          <a:avLst>
                            <a:gd name="f0" fmla="val 2698"/>
                            <a:gd name="f1" fmla="val -8188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0"/>
                            <a:gd name="f18" fmla="*/ f6 1 21600"/>
                            <a:gd name="f19" fmla="*/ f7 1 21600"/>
                            <a:gd name="f20" fmla="val f8"/>
                            <a:gd name="f21" fmla="val f9"/>
                            <a:gd name="f22" fmla="+- 0 0 f12"/>
                            <a:gd name="f23" fmla="+- 3590 0 f8"/>
                            <a:gd name="f24" fmla="+- 0 0 f3"/>
                            <a:gd name="f25" fmla="+- 21600 0 f15"/>
                            <a:gd name="f26" fmla="+- 18010 0 f9"/>
                            <a:gd name="f27" fmla="pin -2147483647 f0 2147483647"/>
                            <a:gd name="f28" fmla="pin -2147483647 f1 2147483647"/>
                            <a:gd name="f29" fmla="*/ f17 f2 1"/>
                            <a:gd name="f30" fmla="+- f21 0 f20"/>
                            <a:gd name="f31" fmla="val f27"/>
                            <a:gd name="f32" fmla="val f28"/>
                            <a:gd name="f33" fmla="abs f22"/>
                            <a:gd name="f34" fmla="abs f23"/>
                            <a:gd name="f35" fmla="?: f22 f24 f3"/>
                            <a:gd name="f36" fmla="?: f22 f3 f24"/>
                            <a:gd name="f37" fmla="?: f22 f4 f3"/>
                            <a:gd name="f38" fmla="?: f22 f3 f4"/>
                            <a:gd name="f39" fmla="abs f25"/>
                            <a:gd name="f40" fmla="?: f23 f24 f3"/>
                            <a:gd name="f41" fmla="?: f23 f3 f24"/>
                            <a:gd name="f42" fmla="?: f25 0 f2"/>
                            <a:gd name="f43" fmla="?: f25 f2 0"/>
                            <a:gd name="f44" fmla="abs f26"/>
                            <a:gd name="f45" fmla="?: f25 f24 f3"/>
                            <a:gd name="f46" fmla="?: f25 f3 f24"/>
                            <a:gd name="f47" fmla="?: f25 f4 f3"/>
                            <a:gd name="f48" fmla="?: f25 f3 f4"/>
                            <a:gd name="f49" fmla="?: f26 f24 f3"/>
                            <a:gd name="f50" fmla="?: f26 f3 f24"/>
                            <a:gd name="f51" fmla="?: f22 0 f2"/>
                            <a:gd name="f52" fmla="?: f22 f2 0"/>
                            <a:gd name="f53" fmla="*/ f27 f18 1"/>
                            <a:gd name="f54" fmla="*/ f28 f19 1"/>
                            <a:gd name="f55" fmla="*/ f29 1 f5"/>
                            <a:gd name="f56" fmla="*/ f30 1 21600"/>
                            <a:gd name="f57" fmla="+- f31 0 10800"/>
                            <a:gd name="f58" fmla="+- f32 0 10800"/>
                            <a:gd name="f59" fmla="+- f32 0 21600"/>
                            <a:gd name="f60" fmla="+- f31 0 21600"/>
                            <a:gd name="f61" fmla="?: f22 f38 f37"/>
                            <a:gd name="f62" fmla="?: f22 f37 f38"/>
                            <a:gd name="f63" fmla="?: f23 f36 f35"/>
                            <a:gd name="f64" fmla="?: f23 f43 f42"/>
                            <a:gd name="f65" fmla="?: f23 f42 f43"/>
                            <a:gd name="f66" fmla="?: f25 f40 f41"/>
                            <a:gd name="f67" fmla="?: f25 f48 f47"/>
                            <a:gd name="f68" fmla="?: f25 f47 f48"/>
                            <a:gd name="f69" fmla="?: f26 f46 f45"/>
                            <a:gd name="f70" fmla="?: f26 f52 f51"/>
                            <a:gd name="f71" fmla="?: f26 f51 f52"/>
                            <a:gd name="f72" fmla="?: f22 f49 f50"/>
                            <a:gd name="f73" fmla="*/ f31 f18 1"/>
                            <a:gd name="f74" fmla="*/ f32 f19 1"/>
                            <a:gd name="f75" fmla="+- f55 0 f3"/>
                            <a:gd name="f76" fmla="*/ 800 f56 1"/>
                            <a:gd name="f77" fmla="*/ 20800 f56 1"/>
                            <a:gd name="f78" fmla="abs f57"/>
                            <a:gd name="f79" fmla="abs f58"/>
                            <a:gd name="f80" fmla="?: f23 f62 f61"/>
                            <a:gd name="f81" fmla="?: f25 f64 f65"/>
                            <a:gd name="f82" fmla="?: f26 f68 f67"/>
                            <a:gd name="f83" fmla="?: f22 f70 f71"/>
                            <a:gd name="f84" fmla="+- f78 0 f79"/>
                            <a:gd name="f85" fmla="+- f79 0 f78"/>
                            <a:gd name="f86" fmla="*/ f76 1 f56"/>
                            <a:gd name="f87" fmla="*/ f77 1 f56"/>
                            <a:gd name="f88" fmla="?: f58 f10 f84"/>
                            <a:gd name="f89" fmla="?: f58 f84 f10"/>
                            <a:gd name="f90" fmla="?: f57 f10 f85"/>
                            <a:gd name="f91" fmla="?: f57 f85 f10"/>
                            <a:gd name="f92" fmla="*/ f86 f18 1"/>
                            <a:gd name="f93" fmla="*/ f87 f18 1"/>
                            <a:gd name="f94" fmla="*/ f87 f19 1"/>
                            <a:gd name="f95" fmla="*/ f86 f19 1"/>
                            <a:gd name="f96" fmla="?: f31 f10 f88"/>
                            <a:gd name="f97" fmla="?: f31 f10 f89"/>
                            <a:gd name="f98" fmla="?: f59 f90 f10"/>
                            <a:gd name="f99" fmla="?: f59 f91 f10"/>
                            <a:gd name="f100" fmla="?: f60 f89 f10"/>
                            <a:gd name="f101" fmla="?: f60 f88 f10"/>
                            <a:gd name="f102" fmla="?: f32 f10 f91"/>
                            <a:gd name="f103" fmla="?: f32 f10 f90"/>
                            <a:gd name="f104" fmla="?: f96 f31 0"/>
                            <a:gd name="f105" fmla="?: f96 f32 6280"/>
                            <a:gd name="f106" fmla="?: f97 f31 0"/>
                            <a:gd name="f107" fmla="?: f97 f32 15320"/>
                            <a:gd name="f108" fmla="?: f98 f31 6280"/>
                            <a:gd name="f109" fmla="?: f98 f32 21600"/>
                            <a:gd name="f110" fmla="?: f99 f31 15320"/>
                            <a:gd name="f111" fmla="?: f99 f32 21600"/>
                            <a:gd name="f112" fmla="?: f100 f31 21600"/>
                            <a:gd name="f113" fmla="?: f100 f32 15320"/>
                            <a:gd name="f114" fmla="?: f101 f31 21600"/>
                            <a:gd name="f115" fmla="?: f101 f32 6280"/>
                            <a:gd name="f116" fmla="?: f102 f31 15320"/>
                            <a:gd name="f117" fmla="?: f102 f32 0"/>
                            <a:gd name="f118" fmla="?: f103 f31 6280"/>
                            <a:gd name="f119" fmla="?: f103 f32 0"/>
                          </a:gdLst>
                          <a:ahLst>
                            <a:ahXY gdRefX="f0" minX="f16" maxX="f11" gdRefY="f1" minY="f16" maxY="f11">
                              <a:pos x="f53" y="f54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92" t="f95" r="f93" b="f94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3" hR="f34" stAng="f80" swAng="f63"/>
                              <a:lnTo>
                                <a:pt x="f104" y="f105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6" y="f107"/>
                              </a:lnTo>
                              <a:lnTo>
                                <a:pt x="f8" y="f15"/>
                              </a:lnTo>
                              <a:arcTo wR="f34" hR="f39" stAng="f81" swAng="f66"/>
                              <a:lnTo>
                                <a:pt x="f108" y="f109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10" y="f111"/>
                              </a:lnTo>
                              <a:lnTo>
                                <a:pt x="f15" y="f9"/>
                              </a:lnTo>
                              <a:arcTo wR="f39" hR="f44" stAng="f82" swAng="f69"/>
                              <a:lnTo>
                                <a:pt x="f112" y="f113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4" y="f115"/>
                              </a:lnTo>
                              <a:lnTo>
                                <a:pt x="f9" y="f12"/>
                              </a:lnTo>
                              <a:arcTo wR="f44" hR="f33" stAng="f83" swAng="f72"/>
                              <a:lnTo>
                                <a:pt x="f116" y="f117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8" y="f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E7745C" w:rsidRDefault="0049368F">
                            <w:pPr>
                              <w:spacing w:line="240" w:lineRule="exact"/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說明會地點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</w:p>
                          <w:p w:rsidR="00E7745C" w:rsidRDefault="0049368F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工程二館一樓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EL126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演講廳</w:t>
                            </w:r>
                          </w:p>
                          <w:p w:rsidR="00E7745C" w:rsidRDefault="00E7745C">
                            <w:pPr>
                              <w:spacing w:line="240" w:lineRule="exact"/>
                              <w:jc w:val="center"/>
                            </w:pPr>
                          </w:p>
                        </w:txbxContent>
                      </wps:txbx>
                      <wps:bodyPr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style="position:absolute;margin-left:316.2pt;margin-top:238.7pt;width:101.95pt;height:58.5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9ywQcAANIbAAAOAAAAZHJzL2Uyb0RvYy54bWysWV1v20YQfC/Q/0DosUUiHr9pRA6CBCkK&#10;FG2QpEDySFM8S4BEqiRtOf++s0tyxeOdbKCog1iUOZzbndlbHo9v3j4dD95j1Xb7pt6s1Gt/5VV1&#10;2Wz39f1m9ffXj6+yldf1Rb0tDk1dbVY/qm719vbnn96cTzdV0Oyaw7ZqPZDU3c35tFnt+v50s153&#10;5a46Ft3r5lTVOKmb9lj0+Nrer7dtcQb78bAOfD9Zn5t2e2qbsuo6/PXDcHJ1y/xaV2X/l9Zd1XuH&#10;zQqx9fy75d939Ht9+6a4uW+L025fjmEU/yGKY7GvMahQfSj6wnto9xbVcV+2Tdfo/nXZHNeN1vuy&#10;4hyQjfIX2XzZFaeKc4E43Ulk6v4/2vLPx0+tt99uVsHKq4sjLHr30Dc8sheQPOdTdwPUl9OndvzW&#10;4ZByfdLtkT6RhffEkv4QSaun3ivxRxXkUR5A+RLn0iiMfNZ8fbm6fOj636qGmYrHP7qeZdyOwWhc&#10;qo8HePJYHLwgybPRMgGoOeBVpjJGYIAZmcWKZC+sys98+lkyh3NQjMgdmGiOUQlK0gGKDVBmDZTM&#10;z5+XYaTzs7vlWcyvSyYWcz4/G6jETlKJwL++8nz8U8sRlKFwoKI0ysIkSi2cIWoY51Y0ylA0y1Mb&#10;YeoZJKENWaqJDIZZfCkJQ9BXz4Qs2o7J21Si7y9rTyee8twqitAES6/BaCJc3NJWLQeG1DpfJhaI&#10;xGO8WvEcRd+R5AMRGRhyAZ46RhKhJ6bQGkyEBoSzJiYVWzhRGziVoY0Rzo5dtD7ta29miqd90F+r&#10;qkAMsC4jL65eZhiiUk8HdmWjuEY7ELkOFMUNixbVFJqmBFbhh+IK9SiNiJcMYklx1wFgeRaKGwPA&#10;8iIUL97eEAH+R562YWLFBAsJacUjVkwwJ5koP6FAZnOJ0EPoVnlEIjLTcECO0CNReYI5Q49Ea4bF&#10;bNkyv0j0HkEw37I1WmieWCym5vEVzSNTc8DcgZuaA+bSPDI1H8gszSPRnPNLrkQWm8oD5owsNpWH&#10;VOBbihGbulMB2pLGojt1wQCTTmX2rItFeEZlQOUOlKjPKCA8bdVWLNoTKMTNy92eYxGfJnpIE51v&#10;+laWIj/jSAo3TgwQnPO2kIgDMq4bt7RAh5AltDpNYrkQQuTQajiJGCGTidy39EvEigkXoUQwxxYN&#10;LBEzBIcKwDRb4sQPxlGRo5gwtZc48UNwyNdeUiTih+CQLybJkk/8YBxyjei/lS8WHGPDn3Ax8sAE&#10;WPClph/giqn8LF1Sy48oB87qNan4wXUKLtfESMUNRiEy18RIxQuqqZg7oGVEKkaACqtbALF2sdIU&#10;G4AKaBV8BSc2cI/HbFrqJfoPAMsgrHnnwqPIEqSXWBFlpvAooARtEuW3GDAzhYdBCQoosQLLRHg2&#10;HGOmyBH2LvlEehI1zTDxdWotYTJD+jRnlJ3rXHud0poR6lsjzrXXKS0ZXShRnuKPqVcissy6I2Ri&#10;wITLoJu9MsaafOZDTB2a+Cx9c8MHwmXwwsEnPlDJZvDBVdi5uMAoGtVxX8jFA0E57gu5eCAjulDi&#10;AemBhj/kaXmViwsGznIej51z3TDJsa526WH6QDgee+m+woPYjDAhEwC2BVa+4QQDuQpsRrGCU0Gp&#10;k7UwclHqyhc3DKDVtJQvhhAwh7l057T5xBGBBV4S2I+5yjdcyVEHbkLDFIZh8R6H9tIcN+e5jDmU&#10;AaN7bMMZRgbuxYKCCzNvcvgCUvf4l2djzp2gV1kNf1AATOtcDqjLgzLRDthrEijDJdTLc7yGVQP2&#10;ilfK8Er5qKfrKhiGDVjH8lApwy0UInM67VKGXQN0pMTWzv123NEpdnLw7bt3v/1c6W+bFW0aHfc1&#10;HVEax+KJDzGTGPGd/s4IPhoQfKh4D+/UdLSfpWk5i10rjQUr5hDtKO2+fR8PxmHLp/py5BW06RmW&#10;22hOsyuZpR85cAVtcOFjgPtzbMvQx/IK1s18dxUdzLkPz3NrrCsosCl5WrJQ8liUDMlz4BDhknKL&#10;3VXaV9U5Shs7q5p6M/ZWNfV77K5qdHRuPqein3yiQ++M3Ubei/J20xENfWweq68NB9GzAdjc4Bi4&#10;bWPoC6Boy6+Nd/6MQUIMtuMDTISuf0ceaFpvdOfhGIthjuJQm+TU3ihD5fPtD/wTYvo8DWGgahnH&#10;PC/DJsEmlulzZOMuOIzLy5WXCZfhzZNHDkPymC+SPIpbkh8XHlYQU1I+3+uuB0GtiKJ9CTaK+RKM&#10;eisnj8451NUU2fQ5yYRaco07Tx45c/L0KC/Jo2Yk+fE+vqSe6or67LNBYAAO9gVLJ9gLbIpa9ZD8&#10;0tJFhBMhP3DMvJklTzkPzsMgSZ6Ox7LHs4mz7KkjDkG8UH5TtNPsm2KcPiejxgJ5CUbNfxh3WSPl&#10;oemqwQdqD9xhpWUg+/kbgq457Lcf94cDtYmuvb97f2g9bLttVh/5Z/TTgB1q6jh5iKdxvuoqBW/e&#10;8wIHoxoUp7brPxTdbhiKTw3qHvd91U41hMjpbcnwfoSO+qe7J5ykw7tm+wNvWs541bRZdf88FG21&#10;8g6/13iXk6uINsl6/hLFKe0St/Mzd/MzRV3uGnTZfoUbCB2+7/ENl+CFElT7o/5yKsfXMBwNXhyx&#10;ouNLLnozNf/OMV9exd3+CwAA//8DAFBLAwQUAAYACAAAACEAeSCrl+IAAAALAQAADwAAAGRycy9k&#10;b3ducmV2LnhtbEyPTU/DMAyG70j8h8hIXBBLWT82St0JTYIbYhQE16zx2oomKU22dfx6zAlutvzo&#10;9fMWq8n04kCj75xFuJlFIMjWTne2QXh7fbhegvBBWa16ZwnhRB5W5flZoXLtjvaFDlVoBIdYnyuE&#10;NoQhl9LXLRnlZ24gy7edG40KvI6N1KM6crjp5TyKMmlUZ/lDqwZat1R/VnuD8JhekdvVG/nVVxv/&#10;9P28bt4/ToiXF9P9HYhAU/iD4Vef1aFkp63bW+1Fj5DF84RRhGSx4IGJZZzFILYI6W2SgiwL+b9D&#10;+QMAAP//AwBQSwECLQAUAAYACAAAACEAtoM4kv4AAADhAQAAEwAAAAAAAAAAAAAAAAAAAAAAW0Nv&#10;bnRlbnRfVHlwZXNdLnhtbFBLAQItABQABgAIAAAAIQA4/SH/1gAAAJQBAAALAAAAAAAAAAAAAAAA&#10;AC8BAABfcmVscy8ucmVsc1BLAQItABQABgAIAAAAIQC5879ywQcAANIbAAAOAAAAAAAAAAAAAAAA&#10;AC4CAABkcnMvZTJvRG9jLnhtbFBLAQItABQABgAIAAAAIQB5IKuX4gAAAAsBAAAPAAAAAAAAAAAA&#10;AAAAABsKAABkcnMvZG93bnJldi54bWxQSwUGAAAAAAQABADzAAAAKgsAAAAA&#10;" adj="-11796480,,5400" path="m3590,at,,7180,7180,3590,,,3590l,6280,,8970r,3660l,15320r,2690at,14420,7180,21600,,18010,3590,21600l6280,21600r2690,l12630,21600r2690,l18010,21600at14420,14420,21600,21600,18010,21600,21600,18010l21600,15320r,-2690l21600,8970r,-2690l21600,3590at14420,,21600,7180,21600,3590,18010,l15320,,12630,,8970,,2698,-8188,3590,xe" strokeweight=".26mm">
                <v:stroke joinstyle="miter"/>
                <v:formulas/>
                <v:path arrowok="t" o:connecttype="custom" o:connectlocs="647460,0;1294920,371700;647460,743400;0,371700;161745,-281804" o:connectangles="270,0,90,180,270" textboxrect="800,800,20800,20800"/>
                <v:textbox>
                  <w:txbxContent>
                    <w:p w:rsidR="00E7745C" w:rsidRDefault="0049368F">
                      <w:pPr>
                        <w:spacing w:line="240" w:lineRule="exact"/>
                      </w:pPr>
                      <w:r>
                        <w:rPr>
                          <w:rFonts w:ascii="標楷體" w:eastAsia="標楷體" w:hAnsi="標楷體"/>
                          <w:b/>
                        </w:rPr>
                        <w:t>說明會地點</w:t>
                      </w:r>
                      <w:r>
                        <w:rPr>
                          <w:rFonts w:ascii="標楷體" w:eastAsia="標楷體" w:hAnsi="標楷體"/>
                        </w:rPr>
                        <w:t>：</w:t>
                      </w:r>
                    </w:p>
                    <w:p w:rsidR="00E7745C" w:rsidRDefault="0049368F">
                      <w:pPr>
                        <w:spacing w:line="240" w:lineRule="exact"/>
                        <w:jc w:val="center"/>
                      </w:pPr>
                      <w:r>
                        <w:rPr>
                          <w:rFonts w:ascii="標楷體" w:eastAsia="標楷體" w:hAnsi="標楷體"/>
                        </w:rPr>
                        <w:t>工程二館一樓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</w:r>
                      <w:r>
                        <w:rPr>
                          <w:rFonts w:ascii="標楷體" w:eastAsia="標楷體" w:hAnsi="標楷體"/>
                        </w:rPr>
                        <w:t>EL126</w:t>
                      </w:r>
                      <w:r>
                        <w:rPr>
                          <w:rFonts w:ascii="標楷體" w:eastAsia="標楷體" w:hAnsi="標楷體"/>
                        </w:rPr>
                        <w:t>演講廳</w:t>
                      </w:r>
                    </w:p>
                    <w:p w:rsidR="00E7745C" w:rsidRDefault="00E7745C">
                      <w:pPr>
                        <w:spacing w:line="24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3821400</wp:posOffset>
                </wp:positionH>
                <wp:positionV relativeFrom="paragraph">
                  <wp:posOffset>1216079</wp:posOffset>
                </wp:positionV>
                <wp:extent cx="409320" cy="409320"/>
                <wp:effectExtent l="533400" t="0" r="9780" b="978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20" cy="409320"/>
                        </a:xfrm>
                        <a:custGeom>
                          <a:avLst>
                            <a:gd name="f0" fmla="val -26202"/>
                            <a:gd name="f1" fmla="val 5394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val -2147483647"/>
                            <a:gd name="f17" fmla="+- 0 0 0"/>
                            <a:gd name="f18" fmla="*/ f6 1 21600"/>
                            <a:gd name="f19" fmla="*/ f7 1 21600"/>
                            <a:gd name="f20" fmla="val f8"/>
                            <a:gd name="f21" fmla="val f9"/>
                            <a:gd name="f22" fmla="+- 0 0 f12"/>
                            <a:gd name="f23" fmla="+- 3590 0 f8"/>
                            <a:gd name="f24" fmla="+- 0 0 f3"/>
                            <a:gd name="f25" fmla="+- 21600 0 f15"/>
                            <a:gd name="f26" fmla="+- 18010 0 f9"/>
                            <a:gd name="f27" fmla="pin -2147483647 f0 2147483647"/>
                            <a:gd name="f28" fmla="pin -2147483647 f1 2147483647"/>
                            <a:gd name="f29" fmla="*/ f17 f2 1"/>
                            <a:gd name="f30" fmla="+- f21 0 f20"/>
                            <a:gd name="f31" fmla="val f27"/>
                            <a:gd name="f32" fmla="val f28"/>
                            <a:gd name="f33" fmla="abs f22"/>
                            <a:gd name="f34" fmla="abs f23"/>
                            <a:gd name="f35" fmla="?: f22 f24 f3"/>
                            <a:gd name="f36" fmla="?: f22 f3 f24"/>
                            <a:gd name="f37" fmla="?: f22 f4 f3"/>
                            <a:gd name="f38" fmla="?: f22 f3 f4"/>
                            <a:gd name="f39" fmla="abs f25"/>
                            <a:gd name="f40" fmla="?: f23 f24 f3"/>
                            <a:gd name="f41" fmla="?: f23 f3 f24"/>
                            <a:gd name="f42" fmla="?: f25 0 f2"/>
                            <a:gd name="f43" fmla="?: f25 f2 0"/>
                            <a:gd name="f44" fmla="abs f26"/>
                            <a:gd name="f45" fmla="?: f25 f24 f3"/>
                            <a:gd name="f46" fmla="?: f25 f3 f24"/>
                            <a:gd name="f47" fmla="?: f25 f4 f3"/>
                            <a:gd name="f48" fmla="?: f25 f3 f4"/>
                            <a:gd name="f49" fmla="?: f26 f24 f3"/>
                            <a:gd name="f50" fmla="?: f26 f3 f24"/>
                            <a:gd name="f51" fmla="?: f22 0 f2"/>
                            <a:gd name="f52" fmla="?: f22 f2 0"/>
                            <a:gd name="f53" fmla="*/ f27 f18 1"/>
                            <a:gd name="f54" fmla="*/ f28 f19 1"/>
                            <a:gd name="f55" fmla="*/ f29 1 f5"/>
                            <a:gd name="f56" fmla="*/ f30 1 21600"/>
                            <a:gd name="f57" fmla="+- f31 0 10800"/>
                            <a:gd name="f58" fmla="+- f32 0 10800"/>
                            <a:gd name="f59" fmla="+- f32 0 21600"/>
                            <a:gd name="f60" fmla="+- f31 0 21600"/>
                            <a:gd name="f61" fmla="?: f22 f38 f37"/>
                            <a:gd name="f62" fmla="?: f22 f37 f38"/>
                            <a:gd name="f63" fmla="?: f23 f36 f35"/>
                            <a:gd name="f64" fmla="?: f23 f43 f42"/>
                            <a:gd name="f65" fmla="?: f23 f42 f43"/>
                            <a:gd name="f66" fmla="?: f25 f40 f41"/>
                            <a:gd name="f67" fmla="?: f25 f48 f47"/>
                            <a:gd name="f68" fmla="?: f25 f47 f48"/>
                            <a:gd name="f69" fmla="?: f26 f46 f45"/>
                            <a:gd name="f70" fmla="?: f26 f52 f51"/>
                            <a:gd name="f71" fmla="?: f26 f51 f52"/>
                            <a:gd name="f72" fmla="?: f22 f49 f50"/>
                            <a:gd name="f73" fmla="*/ f31 f18 1"/>
                            <a:gd name="f74" fmla="*/ f32 f19 1"/>
                            <a:gd name="f75" fmla="+- f55 0 f3"/>
                            <a:gd name="f76" fmla="*/ 800 f56 1"/>
                            <a:gd name="f77" fmla="*/ 20800 f56 1"/>
                            <a:gd name="f78" fmla="abs f57"/>
                            <a:gd name="f79" fmla="abs f58"/>
                            <a:gd name="f80" fmla="?: f23 f62 f61"/>
                            <a:gd name="f81" fmla="?: f25 f64 f65"/>
                            <a:gd name="f82" fmla="?: f26 f68 f67"/>
                            <a:gd name="f83" fmla="?: f22 f70 f71"/>
                            <a:gd name="f84" fmla="+- f78 0 f79"/>
                            <a:gd name="f85" fmla="+- f79 0 f78"/>
                            <a:gd name="f86" fmla="*/ f76 1 f56"/>
                            <a:gd name="f87" fmla="*/ f77 1 f56"/>
                            <a:gd name="f88" fmla="?: f58 f10 f84"/>
                            <a:gd name="f89" fmla="?: f58 f84 f10"/>
                            <a:gd name="f90" fmla="?: f57 f10 f85"/>
                            <a:gd name="f91" fmla="?: f57 f85 f10"/>
                            <a:gd name="f92" fmla="*/ f86 f18 1"/>
                            <a:gd name="f93" fmla="*/ f87 f18 1"/>
                            <a:gd name="f94" fmla="*/ f87 f19 1"/>
                            <a:gd name="f95" fmla="*/ f86 f19 1"/>
                            <a:gd name="f96" fmla="?: f31 f10 f88"/>
                            <a:gd name="f97" fmla="?: f31 f10 f89"/>
                            <a:gd name="f98" fmla="?: f59 f90 f10"/>
                            <a:gd name="f99" fmla="?: f59 f91 f10"/>
                            <a:gd name="f100" fmla="?: f60 f89 f10"/>
                            <a:gd name="f101" fmla="?: f60 f88 f10"/>
                            <a:gd name="f102" fmla="?: f32 f10 f91"/>
                            <a:gd name="f103" fmla="?: f32 f10 f90"/>
                            <a:gd name="f104" fmla="?: f96 f31 0"/>
                            <a:gd name="f105" fmla="?: f96 f32 6280"/>
                            <a:gd name="f106" fmla="?: f97 f31 0"/>
                            <a:gd name="f107" fmla="?: f97 f32 15320"/>
                            <a:gd name="f108" fmla="?: f98 f31 6280"/>
                            <a:gd name="f109" fmla="?: f98 f32 21600"/>
                            <a:gd name="f110" fmla="?: f99 f31 15320"/>
                            <a:gd name="f111" fmla="?: f99 f32 21600"/>
                            <a:gd name="f112" fmla="?: f100 f31 21600"/>
                            <a:gd name="f113" fmla="?: f100 f32 15320"/>
                            <a:gd name="f114" fmla="?: f101 f31 21600"/>
                            <a:gd name="f115" fmla="?: f101 f32 6280"/>
                            <a:gd name="f116" fmla="?: f102 f31 15320"/>
                            <a:gd name="f117" fmla="?: f102 f32 0"/>
                            <a:gd name="f118" fmla="?: f103 f31 6280"/>
                            <a:gd name="f119" fmla="?: f103 f32 0"/>
                          </a:gdLst>
                          <a:ahLst>
                            <a:ahXY gdRefX="f0" minX="f16" maxX="f11" gdRefY="f1" minY="f16" maxY="f11">
                              <a:pos x="f53" y="f54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5">
                              <a:pos x="f73" y="f74"/>
                            </a:cxn>
                          </a:cxnLst>
                          <a:rect l="f92" t="f95" r="f93" b="f94"/>
                          <a:pathLst>
                            <a:path w="21600" h="21600">
                              <a:moveTo>
                                <a:pt x="f12" y="f8"/>
                              </a:moveTo>
                              <a:arcTo wR="f33" hR="f34" stAng="f80" swAng="f63"/>
                              <a:lnTo>
                                <a:pt x="f104" y="f105"/>
                              </a:lnTo>
                              <a:lnTo>
                                <a:pt x="f8" y="f13"/>
                              </a:lnTo>
                              <a:lnTo>
                                <a:pt x="f8" y="f14"/>
                              </a:lnTo>
                              <a:lnTo>
                                <a:pt x="f106" y="f107"/>
                              </a:lnTo>
                              <a:lnTo>
                                <a:pt x="f8" y="f15"/>
                              </a:lnTo>
                              <a:arcTo wR="f34" hR="f39" stAng="f81" swAng="f66"/>
                              <a:lnTo>
                                <a:pt x="f108" y="f109"/>
                              </a:lnTo>
                              <a:lnTo>
                                <a:pt x="f13" y="f9"/>
                              </a:lnTo>
                              <a:lnTo>
                                <a:pt x="f14" y="f9"/>
                              </a:lnTo>
                              <a:lnTo>
                                <a:pt x="f110" y="f111"/>
                              </a:lnTo>
                              <a:lnTo>
                                <a:pt x="f15" y="f9"/>
                              </a:lnTo>
                              <a:arcTo wR="f39" hR="f44" stAng="f82" swAng="f69"/>
                              <a:lnTo>
                                <a:pt x="f112" y="f113"/>
                              </a:lnTo>
                              <a:lnTo>
                                <a:pt x="f9" y="f14"/>
                              </a:lnTo>
                              <a:lnTo>
                                <a:pt x="f9" y="f13"/>
                              </a:lnTo>
                              <a:lnTo>
                                <a:pt x="f114" y="f115"/>
                              </a:lnTo>
                              <a:lnTo>
                                <a:pt x="f9" y="f12"/>
                              </a:lnTo>
                              <a:arcTo wR="f44" hR="f33" stAng="f83" swAng="f72"/>
                              <a:lnTo>
                                <a:pt x="f116" y="f117"/>
                              </a:lnTo>
                              <a:lnTo>
                                <a:pt x="f14" y="f8"/>
                              </a:lnTo>
                              <a:lnTo>
                                <a:pt x="f13" y="f8"/>
                              </a:lnTo>
                              <a:lnTo>
                                <a:pt x="f118" y="f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E7745C" w:rsidRDefault="0049368F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大門</w:t>
                            </w:r>
                          </w:p>
                        </w:txbxContent>
                      </wps:txbx>
                      <wps:bodyPr vert="eaVert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AutoShape 3" o:spid="_x0000_s1027" style="position:absolute;margin-left:300.9pt;margin-top:95.75pt;width:32.25pt;height:32.2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gvyQcAAOcbAAAOAAAAZHJzL2Uyb0RvYy54bWysWe+Pm0YQ/V6p/wPiY6vELL85xYmqRqkq&#10;VW3UpFXykcPs2ZINLpDz5b/vmwHGLLvOSVUvyhkfj7cz780Oy/LqzdPp6D3WXX9om62vXga+VzdV&#10;uzs0D1v/r4/vXuS+1w9lsyuPbVNv/a917795/f13ry7nuzps9+1xV3ceSJr+7nLe+vthON9tNn21&#10;r09l/7I91w1O6rY7lQO+dg+bXVdewH46bsIgSDeXttudu7aq+x5/fTue9F8zv9Z1NfyhdV8P3nHr&#10;I7aBf3f8+55+b16/Ku8euvK8P1RTGOV/iOJUHhoMKlRvy6H0vnQHi+p0qLq2b/XwsmpPm1brQ1Vz&#10;DshGBatsPuzLc825QJz+LDL1/x9t9fvj+8477LZ+5HtNeYJFP30ZWh7Zi0iey7m/A+rD+X03fetx&#10;SLk+6e5En8jCe2JJv4qk9dPgVfhjHBRRCOErnJqOwbK5Xlx96Ydf6paJysff+oFV3E2xaFyqT0dY&#10;8lgevRdhGgbh5JlA1BKSREVMAIywYLNow+U1KsgD+lkTQ5Hr2EnsxMRLjEJ4LqLEAOXWQOny/GUd&#10;RrY8u1+fxfy6BmkxF8uzoUrtJJUo/OMLL8A/tR5BGQKHKs7iPErjzMIZokZJYUWjDEXzIrMRpp5h&#10;GtmQtZrIAIZj6l0rwhD0xTdCFm2n5G0q0feHjadTT3luFUVogmW3YDQTrm7pfB14aEitC+u8SDzF&#10;q5U1HUIRGRhyAZ46RhKhZyae7EsVQxEaEM6amFRiBSVqA6dytDHC2bGL1udDg6ksdeTpAPS3qioU&#10;A6zLyIublxmGqMzToV3ZKK7JDkSuQ0Vxw6JVNUWmKaFV+JG4Qk1KI+I1g1hS3vcAWJ5F4sYIsLyI&#10;xIs3d0SA/7GnbZhYMcMiQlrxiBUzzEkmys8okNlcIvQYulUesYjMNByQI/RYVJ5hztBj0ZphCVu2&#10;zi8WvScQzLdsjVeapxaLqXlyQ/PY1Bwwd+Cm5oC5NI9NzUcyS/NYNOf80huRJabygDkjS0zlIRX4&#10;1mIkpu5UgLakiehOXTDEpFO5PesSEZ5ROVCFAyXqMwoIT1u1lYj2BIpw83K350TEp4ke0UTnm76V&#10;pcjPOJLCjRMDBOe8LaTigIzrxq0t0BFkiaxOk1ouRBA5shpOKkbIZCL3Lf1SsWLGxSgRzLFVA0vF&#10;DMGhAjDN1jjxg3FU5CgmTO01TvwQHPK1lxSp+CE45ItJsuYTPxiHXGP6b+WLBcfU8GdcgjwwAVZ8&#10;mekHuBIqP0uXzPIjLoCzek0mfnCdgss1MTJxg1GIzDUxMvGCairhDmgZkYkRoMLqFkCsXaw0xQag&#10;QloF38CJDdzjMZvWeon+I8AyCGvepfAoshTppVZEuSk8CihFm0T5rQbMTeFhUIoCSq3AchGeDceY&#10;GXKEvWs+kZ5EzXJMfJ1ZS5jckD4rGGXnutReZ7RmhPrWiEvtdUZLRhdKlKf4E+qViCy37gi5GDDj&#10;cuhmr4yxJl/4kFCHJj5L38LwgXA5vHDwiQ9Usjl8cBV2IS4wikZ13Bfw4DbFJijHfaEQD2REF0o8&#10;ID3Q8Mc8La8KccHAWc4Xpg+Y5FhXu/QwfSAcj712X+FBbGFESiYAbAusAsMJBnIV2IxiBaeCUidr&#10;YeSq1FUgbhhAq2mpQAwhYAFz6c5p84kjAgu9NLQfc1VguFKgDtyEhikMw+I9oX0EKxfDlwLKgNE9&#10;tuEMI0P3YkHBhYU3BXwBqXv867Mx507Qm6yGPygApnUuB9T1QZloR+wtCZThEurlW7yGVSP2hlfK&#10;8EoFqKfbKhiGjVjH8lApwy0UInM67VKGXSN0osTWzsNu2tEp93Lw6bP3sPuz1p+2Pu0anQ4NHVEa&#10;p/KJDzGTGPGZ/s4IPhoRfKh4D+/c9rSfpWk5i20rjQUr6o52lPafPk8H07DVU3M98kra9IyqXbyk&#10;2VfMMkwcuII2K/AxwoMltmPoY3UD62a+v4kOl9zHb3NrrCsosDl5WrJQ8liUjMlz4BDhmnKH3VXa&#10;V9UFShs7q5p6M/ZWNfV77K7qcSsOnOUw+0SH3mXrj3Xv7ecjGvrUPtYfWw5iYAOwucExcNvG0FdA&#10;2VUfW+/yJwaJMNieDzAR+uEn8kDTeqO/jMdYDHPbODYmObU3ylAFfPsD/4yYP89jGKhaxjHP87BZ&#10;sJll/pzYuAuO4/Jy5XnCdXjL5JHDmDzmiySP4pbkp4WHFcScVMD3uttBUCuiaJ+DTWI+B6Peysmj&#10;c451NUc2f84yoZZc4y6TR86cPD3KS/KoGUl+uo+vqee6oj77zSAwAAf7jKUz7Bk2Ra16TH5t6SrC&#10;mZAfOBbeLJKnnEfnYZAkT8dT2ePZxFn21BHHIJ4pvznaefbNMc6fs1FTgTwHo+Y/jruukerY9vXo&#10;A7UH7rDSMpD98hVB3x4Pu3eH45HaRN893P987Dxsu239d/wz+WnAjg11nCLC0zhfdZOCN+95kYFR&#10;DYpz1w9vy34/DsWnRnVPh6Hu5hpC5PS2ZHw/QkfD0/0Tv1zhYqe/3Le7r3jhgjdmaJh1+Tc+fe+C&#10;909bv//nS9nVvnf8tcELnkLFtHM28Jc4yWjruFueuV+eKZtq36L1gmw8/HnAN1yCt0yQ8rfmw7ma&#10;3s1wiHibxDJPb77oddXyOydyfT/3+l8AAAD//wMAUEsDBBQABgAIAAAAIQA7wYgU3gAAAAsBAAAP&#10;AAAAZHJzL2Rvd25yZXYueG1sTI/RSgMxFETfBf8hXME3m6TSqOtmiwiCiAit/YB0c90s3dysSdrd&#10;/r3xSR+HGWbO1OvZD+yEMfWBNMiFAIbUBttTp2H3+XJzDyxlQ9YMgVDDGROsm8uL2lQ2TLTB0zZ3&#10;rJRQqowGl/NYcZ5ah96kRRiRivcVoje5yNhxG81Uyv3Al0Io7k1PZcGZEZ8dtoft0WtI76k7v925&#10;78nFwyvtnFTqQ2p9fTU/PQLLOOe/MPziF3RoCtM+HMkmNmhQQhb0XIwHuQJWEkqpW2B7DcuVEsCb&#10;mv//0PwAAAD//wMAUEsBAi0AFAAGAAgAAAAhALaDOJL+AAAA4QEAABMAAAAAAAAAAAAAAAAAAAAA&#10;AFtDb250ZW50X1R5cGVzXS54bWxQSwECLQAUAAYACAAAACEAOP0h/9YAAACUAQAACwAAAAAAAAAA&#10;AAAAAAAvAQAAX3JlbHMvLnJlbHNQSwECLQAUAAYACAAAACEAVwq4L8kHAADnGwAADgAAAAAAAAAA&#10;AAAAAAAuAgAAZHJzL2Uyb0RvYy54bWxQSwECLQAUAAYACAAAACEAO8GIFN4AAAALAQAADwAAAAAA&#10;AAAAAAAAAAAjCgAAZHJzL2Rvd25yZXYueG1sUEsFBgAAAAAEAAQA8wAAAC4LAAAAAA==&#10;" adj="-11796480,,5400" path="m3590,at,,7180,7180,3590,,,3590l-26202,5394,,8970r,3660l,15320r,2690at,14420,7180,21600,,18010,3590,21600l6280,21600r2690,l12630,21600r2690,l18010,21600at14420,14420,21600,21600,18010,21600,21600,18010l21600,15320r,-2690l21600,8970r,-2690l21600,3590at14420,,21600,7180,21600,3590,18010,l15320,,12630,,8970,,6280,,3590,xe" strokeweight=".26mm">
                <v:stroke joinstyle="miter"/>
                <v:formulas/>
                <v:path arrowok="t" o:connecttype="custom" o:connectlocs="204660,0;409320,204660;204660,409320;0,204660;-496528,102216" o:connectangles="270,0,90,180,270" textboxrect="800,800,20800,20800"/>
                <v:textbox style="layout-flow:vertical-ideographic">
                  <w:txbxContent>
                    <w:p w:rsidR="00E7745C" w:rsidRDefault="0049368F">
                      <w:pPr>
                        <w:spacing w:line="240" w:lineRule="exact"/>
                        <w:jc w:val="center"/>
                      </w:pPr>
                      <w:r>
                        <w:rPr>
                          <w:rFonts w:ascii="標楷體" w:eastAsia="標楷體" w:hAnsi="標楷體"/>
                          <w:b/>
                        </w:rPr>
                        <w:t>大門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hAnsi="&amp;quot"/>
          <w:noProof/>
          <w:color w:val="000000"/>
          <w:spacing w:val="8"/>
          <w:sz w:val="29"/>
          <w:szCs w:val="29"/>
        </w:rPr>
        <w:drawing>
          <wp:inline distT="0" distB="0" distL="0" distR="0">
            <wp:extent cx="5868720" cy="6721560"/>
            <wp:effectExtent l="0" t="0" r="0" b="3090"/>
            <wp:docPr id="4" name="Picture 6" descr="雲科校園地圖說明如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720" cy="6721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745C" w:rsidRDefault="00E7745C">
      <w:pPr>
        <w:pStyle w:val="Textbody"/>
        <w:jc w:val="both"/>
        <w:rPr>
          <w:color w:val="000000"/>
        </w:rPr>
      </w:pPr>
    </w:p>
    <w:p w:rsidR="00E7745C" w:rsidRDefault="00E7745C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</w:p>
    <w:p w:rsidR="00E7745C" w:rsidRDefault="00E7745C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</w:p>
    <w:p w:rsidR="00E7745C" w:rsidRDefault="00E7745C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</w:p>
    <w:p w:rsidR="00E7745C" w:rsidRDefault="00E7745C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</w:p>
    <w:p w:rsidR="00E7745C" w:rsidRDefault="00E7745C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</w:p>
    <w:p w:rsidR="00E7745C" w:rsidRDefault="0049368F">
      <w:pPr>
        <w:pStyle w:val="Textbody"/>
        <w:spacing w:before="180"/>
        <w:ind w:left="566" w:hanging="566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lastRenderedPageBreak/>
        <w:t>二、交通資訊如下：</w:t>
      </w:r>
    </w:p>
    <w:p w:rsidR="00E7745C" w:rsidRDefault="0049368F">
      <w:pPr>
        <w:pStyle w:val="Textbody"/>
        <w:jc w:val="center"/>
      </w:pPr>
      <w:r>
        <w:rPr>
          <w:rFonts w:ascii="標楷體" w:eastAsia="標楷體" w:hAnsi="標楷體"/>
          <w:b/>
          <w:color w:val="000000"/>
          <w:spacing w:val="8"/>
          <w:sz w:val="36"/>
          <w:szCs w:val="48"/>
        </w:rPr>
        <w:t>雲林科技大學交通資訊說明</w:t>
      </w:r>
    </w:p>
    <w:tbl>
      <w:tblPr>
        <w:tblW w:w="495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9"/>
        <w:gridCol w:w="1878"/>
        <w:gridCol w:w="1662"/>
        <w:gridCol w:w="5044"/>
      </w:tblGrid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高鐵</w:t>
            </w:r>
          </w:p>
        </w:tc>
        <w:tc>
          <w:tcPr>
            <w:tcW w:w="848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r>
              <w:rPr>
                <w:color w:val="000000"/>
                <w:spacing w:val="23"/>
                <w:sz w:val="22"/>
                <w:szCs w:val="29"/>
              </w:rPr>
              <w:t>雲林站：轉搭高鐵快捷公車至本校</w:t>
            </w:r>
            <w:r>
              <w:rPr>
                <w:color w:val="000000"/>
                <w:spacing w:val="23"/>
                <w:sz w:val="22"/>
                <w:szCs w:val="29"/>
              </w:rPr>
              <w:t xml:space="preserve">  </w:t>
            </w:r>
            <w:r>
              <w:rPr>
                <w:color w:val="000000"/>
                <w:spacing w:val="8"/>
                <w:sz w:val="22"/>
                <w:szCs w:val="29"/>
              </w:rPr>
              <w:t>【</w:t>
            </w:r>
            <w:r>
              <w:rPr>
                <w:rStyle w:val="aa"/>
                <w:color w:val="000000"/>
                <w:spacing w:val="8"/>
                <w:sz w:val="22"/>
                <w:szCs w:val="29"/>
              </w:rPr>
              <w:t>雲林高鐵站快捷公車資訊</w:t>
            </w:r>
            <w:r>
              <w:rPr>
                <w:color w:val="000000"/>
                <w:spacing w:val="8"/>
                <w:sz w:val="22"/>
                <w:szCs w:val="29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火車</w:t>
            </w:r>
          </w:p>
        </w:tc>
        <w:tc>
          <w:tcPr>
            <w:tcW w:w="848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r>
              <w:rPr>
                <w:color w:val="000000"/>
                <w:spacing w:val="23"/>
                <w:sz w:val="22"/>
                <w:szCs w:val="29"/>
              </w:rPr>
              <w:t>斗六火車站：轉搭計程車、本校校車或客運至本校</w:t>
            </w:r>
            <w:r>
              <w:rPr>
                <w:rStyle w:val="aa"/>
                <w:color w:val="000000"/>
                <w:spacing w:val="8"/>
                <w:sz w:val="22"/>
                <w:szCs w:val="29"/>
              </w:rPr>
              <w:t>【往返火車站彙整表】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校車</w:t>
            </w:r>
          </w:p>
        </w:tc>
        <w:tc>
          <w:tcPr>
            <w:tcW w:w="848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r>
              <w:rPr>
                <w:color w:val="000000"/>
                <w:spacing w:val="23"/>
                <w:sz w:val="22"/>
                <w:szCs w:val="29"/>
              </w:rPr>
              <w:t>斗六火車站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後站</w:t>
            </w:r>
            <w:r>
              <w:rPr>
                <w:color w:val="000000"/>
                <w:spacing w:val="23"/>
                <w:sz w:val="22"/>
                <w:szCs w:val="29"/>
              </w:rPr>
              <w:t>)&lt;---&gt;</w:t>
            </w:r>
            <w:r>
              <w:rPr>
                <w:color w:val="000000"/>
                <w:spacing w:val="23"/>
                <w:sz w:val="22"/>
                <w:szCs w:val="29"/>
              </w:rPr>
              <w:t>雲林科技大學</w:t>
            </w:r>
            <w:r>
              <w:rPr>
                <w:color w:val="000000"/>
                <w:spacing w:val="8"/>
                <w:sz w:val="22"/>
                <w:szCs w:val="29"/>
              </w:rPr>
              <w:t>【</w:t>
            </w:r>
            <w:r>
              <w:rPr>
                <w:rStyle w:val="aa"/>
                <w:color w:val="000000"/>
                <w:spacing w:val="8"/>
                <w:sz w:val="22"/>
                <w:szCs w:val="29"/>
              </w:rPr>
              <w:t>校車時刻表</w:t>
            </w:r>
            <w:r>
              <w:rPr>
                <w:color w:val="000000"/>
                <w:spacing w:val="8"/>
                <w:sz w:val="22"/>
                <w:szCs w:val="29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客運</w:t>
            </w:r>
          </w:p>
        </w:tc>
        <w:tc>
          <w:tcPr>
            <w:tcW w:w="18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right="113" w:hanging="1099"/>
            </w:pPr>
            <w:r>
              <w:rPr>
                <w:color w:val="000000"/>
                <w:spacing w:val="23"/>
                <w:sz w:val="22"/>
                <w:szCs w:val="29"/>
                <w:lang w:eastAsia="zh-HK"/>
              </w:rPr>
              <w:t>台西客運</w:t>
            </w: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8"/>
                <w:sz w:val="22"/>
                <w:szCs w:val="29"/>
              </w:rPr>
              <w:t>斗六火車站</w:t>
            </w:r>
            <w:r>
              <w:rPr>
                <w:color w:val="000000"/>
                <w:spacing w:val="8"/>
                <w:sz w:val="22"/>
                <w:szCs w:val="29"/>
              </w:rPr>
              <w:t>(</w:t>
            </w:r>
            <w:r>
              <w:rPr>
                <w:color w:val="000000"/>
                <w:spacing w:val="8"/>
                <w:sz w:val="22"/>
                <w:szCs w:val="29"/>
              </w:rPr>
              <w:t>後站</w:t>
            </w:r>
            <w:r>
              <w:rPr>
                <w:color w:val="000000"/>
                <w:spacing w:val="8"/>
                <w:sz w:val="22"/>
                <w:szCs w:val="29"/>
              </w:rPr>
              <w:t>)&lt;---&gt;</w:t>
            </w:r>
            <w:r>
              <w:rPr>
                <w:color w:val="000000"/>
                <w:spacing w:val="8"/>
                <w:sz w:val="22"/>
                <w:szCs w:val="29"/>
              </w:rPr>
              <w:t>雲林科技大學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23"/>
                <w:sz w:val="22"/>
                <w:szCs w:val="29"/>
              </w:rPr>
              <w:t>   </w:t>
            </w:r>
            <w:r>
              <w:rPr>
                <w:color w:val="000000"/>
                <w:spacing w:val="23"/>
                <w:sz w:val="22"/>
                <w:szCs w:val="29"/>
              </w:rPr>
              <w:t>路線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一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：</w:t>
            </w:r>
            <w:r>
              <w:rPr>
                <w:color w:val="000000"/>
                <w:spacing w:val="23"/>
                <w:sz w:val="22"/>
                <w:szCs w:val="29"/>
              </w:rPr>
              <w:t>7120</w:t>
            </w:r>
            <w:r>
              <w:rPr>
                <w:color w:val="000000"/>
                <w:spacing w:val="23"/>
                <w:sz w:val="22"/>
                <w:szCs w:val="29"/>
              </w:rPr>
              <w:t>斗六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r>
              <w:rPr>
                <w:color w:val="000000"/>
                <w:spacing w:val="23"/>
                <w:sz w:val="22"/>
                <w:szCs w:val="29"/>
              </w:rPr>
              <w:t>大學路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r>
              <w:rPr>
                <w:color w:val="000000"/>
                <w:spacing w:val="23"/>
                <w:sz w:val="22"/>
                <w:szCs w:val="29"/>
              </w:rPr>
              <w:t>虎尾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經本校正門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23"/>
                <w:sz w:val="22"/>
                <w:szCs w:val="29"/>
              </w:rPr>
              <w:t>    </w:t>
            </w:r>
            <w:r>
              <w:rPr>
                <w:color w:val="000000"/>
                <w:spacing w:val="23"/>
                <w:sz w:val="22"/>
                <w:szCs w:val="29"/>
              </w:rPr>
              <w:t>路線二：</w:t>
            </w:r>
            <w:r>
              <w:rPr>
                <w:color w:val="000000"/>
                <w:spacing w:val="23"/>
                <w:sz w:val="22"/>
                <w:szCs w:val="29"/>
              </w:rPr>
              <w:t>7126</w:t>
            </w:r>
            <w:r>
              <w:rPr>
                <w:color w:val="000000"/>
                <w:spacing w:val="23"/>
                <w:sz w:val="22"/>
                <w:szCs w:val="29"/>
              </w:rPr>
              <w:t>斗六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崙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峰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r>
              <w:rPr>
                <w:color w:val="000000"/>
                <w:spacing w:val="23"/>
                <w:sz w:val="22"/>
                <w:szCs w:val="29"/>
              </w:rPr>
              <w:t>梅山</w:t>
            </w:r>
            <w:r>
              <w:rPr>
                <w:color w:val="000000"/>
                <w:spacing w:val="23"/>
                <w:sz w:val="22"/>
                <w:szCs w:val="29"/>
              </w:rPr>
              <w:t xml:space="preserve"> (</w:t>
            </w:r>
            <w:r>
              <w:rPr>
                <w:color w:val="000000"/>
                <w:spacing w:val="23"/>
                <w:sz w:val="22"/>
                <w:szCs w:val="29"/>
              </w:rPr>
              <w:t>經本校龍潭路側門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000" w:rsidRDefault="0049368F">
            <w:pPr>
              <w:widowControl/>
            </w:pP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r>
              <w:rPr>
                <w:color w:val="000000"/>
                <w:spacing w:val="23"/>
                <w:sz w:val="22"/>
                <w:szCs w:val="29"/>
              </w:rPr>
              <w:t>斗六站</w:t>
            </w:r>
            <w:r>
              <w:rPr>
                <w:color w:val="000000"/>
                <w:spacing w:val="23"/>
                <w:sz w:val="22"/>
                <w:szCs w:val="29"/>
              </w:rPr>
              <w:t>TEL</w:t>
            </w:r>
            <w:r>
              <w:rPr>
                <w:color w:val="000000"/>
                <w:spacing w:val="23"/>
                <w:sz w:val="22"/>
                <w:szCs w:val="29"/>
              </w:rPr>
              <w:t>：</w:t>
            </w:r>
            <w:r>
              <w:rPr>
                <w:color w:val="000000"/>
                <w:spacing w:val="23"/>
                <w:sz w:val="22"/>
                <w:szCs w:val="29"/>
              </w:rPr>
              <w:t xml:space="preserve">(05)532-2016 </w:t>
            </w:r>
            <w:r>
              <w:rPr>
                <w:color w:val="000000"/>
                <w:spacing w:val="8"/>
                <w:sz w:val="22"/>
                <w:szCs w:val="29"/>
              </w:rPr>
              <w:t>【</w:t>
            </w:r>
            <w:r>
              <w:rPr>
                <w:rStyle w:val="aa"/>
                <w:color w:val="000000"/>
                <w:spacing w:val="8"/>
                <w:sz w:val="22"/>
                <w:szCs w:val="29"/>
              </w:rPr>
              <w:t>台西客運時刻表</w:t>
            </w:r>
            <w:r>
              <w:rPr>
                <w:color w:val="000000"/>
                <w:spacing w:val="8"/>
                <w:sz w:val="22"/>
                <w:szCs w:val="29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279" w:right="113" w:hanging="1001"/>
            </w:pPr>
            <w:r>
              <w:rPr>
                <w:color w:val="000000"/>
                <w:spacing w:val="23"/>
                <w:sz w:val="22"/>
                <w:szCs w:val="29"/>
                <w:lang w:eastAsia="zh-HK"/>
              </w:rPr>
              <w:t>日統客運</w:t>
            </w: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8"/>
                <w:sz w:val="22"/>
                <w:szCs w:val="29"/>
              </w:rPr>
              <w:t>台北</w:t>
            </w:r>
            <w:r>
              <w:rPr>
                <w:color w:val="000000"/>
                <w:spacing w:val="8"/>
                <w:sz w:val="22"/>
                <w:szCs w:val="29"/>
              </w:rPr>
              <w:t>&lt;---&gt;</w:t>
            </w:r>
            <w:r>
              <w:rPr>
                <w:color w:val="000000"/>
                <w:spacing w:val="8"/>
                <w:sz w:val="22"/>
                <w:szCs w:val="29"/>
              </w:rPr>
              <w:t>斗六</w:t>
            </w:r>
            <w:r>
              <w:rPr>
                <w:color w:val="000000"/>
                <w:spacing w:val="8"/>
                <w:sz w:val="22"/>
                <w:szCs w:val="29"/>
              </w:rPr>
              <w:t>(</w:t>
            </w:r>
            <w:r>
              <w:rPr>
                <w:color w:val="000000"/>
                <w:spacing w:val="8"/>
                <w:sz w:val="22"/>
                <w:szCs w:val="29"/>
              </w:rPr>
              <w:t>雲科大站</w:t>
            </w:r>
            <w:r>
              <w:rPr>
                <w:color w:val="000000"/>
                <w:spacing w:val="8"/>
                <w:sz w:val="22"/>
                <w:szCs w:val="29"/>
              </w:rPr>
              <w:t>)</w:t>
            </w:r>
            <w:r>
              <w:rPr>
                <w:color w:val="000000"/>
                <w:spacing w:val="23"/>
                <w:sz w:val="22"/>
                <w:szCs w:val="29"/>
              </w:rPr>
              <w:t>  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23"/>
                <w:sz w:val="22"/>
                <w:szCs w:val="29"/>
              </w:rPr>
              <w:t>路線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一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：</w:t>
            </w:r>
            <w:r>
              <w:rPr>
                <w:color w:val="000000"/>
                <w:spacing w:val="23"/>
                <w:sz w:val="22"/>
                <w:szCs w:val="29"/>
              </w:rPr>
              <w:t xml:space="preserve">7000 </w:t>
            </w:r>
            <w:r>
              <w:rPr>
                <w:color w:val="000000"/>
                <w:spacing w:val="23"/>
                <w:sz w:val="22"/>
                <w:szCs w:val="29"/>
              </w:rPr>
              <w:t>梅山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r>
              <w:rPr>
                <w:color w:val="000000"/>
                <w:spacing w:val="23"/>
                <w:sz w:val="22"/>
                <w:szCs w:val="29"/>
              </w:rPr>
              <w:t>中山高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臺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北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23"/>
                <w:sz w:val="22"/>
                <w:szCs w:val="29"/>
              </w:rPr>
              <w:t> </w:t>
            </w:r>
            <w:r>
              <w:rPr>
                <w:color w:val="000000"/>
                <w:spacing w:val="23"/>
                <w:sz w:val="22"/>
                <w:szCs w:val="29"/>
              </w:rPr>
              <w:t>路線二：</w:t>
            </w:r>
            <w:r>
              <w:rPr>
                <w:color w:val="000000"/>
                <w:spacing w:val="23"/>
                <w:sz w:val="22"/>
                <w:szCs w:val="29"/>
              </w:rPr>
              <w:t xml:space="preserve">7006 </w:t>
            </w:r>
            <w:r>
              <w:rPr>
                <w:color w:val="000000"/>
                <w:spacing w:val="23"/>
                <w:sz w:val="22"/>
                <w:szCs w:val="29"/>
              </w:rPr>
              <w:t>梅山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r>
              <w:rPr>
                <w:color w:val="000000"/>
                <w:spacing w:val="23"/>
                <w:sz w:val="22"/>
                <w:szCs w:val="29"/>
              </w:rPr>
              <w:t>北二高</w:t>
            </w:r>
            <w:r>
              <w:rPr>
                <w:color w:val="000000"/>
                <w:spacing w:val="23"/>
                <w:sz w:val="22"/>
                <w:szCs w:val="29"/>
              </w:rPr>
              <w:t>-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臺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北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斗六火車站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(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前站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)&lt;---&gt;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本校正門</w:t>
            </w:r>
          </w:p>
          <w:p w:rsidR="00E7745C" w:rsidRDefault="0049368F">
            <w:pPr>
              <w:pStyle w:val="Web"/>
              <w:spacing w:before="0" w:after="0"/>
              <w:ind w:left="1279" w:hanging="1001"/>
            </w:pP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路線</w:t>
            </w:r>
            <w:proofErr w:type="gramStart"/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三</w:t>
            </w:r>
            <w:proofErr w:type="gramEnd"/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：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 xml:space="preserve">7011 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斗六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-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1F1"/>
              </w:rPr>
              <w:t>六輕路線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000" w:rsidRDefault="0049368F">
            <w:pPr>
              <w:widowControl/>
            </w:pP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r>
              <w:rPr>
                <w:color w:val="000000"/>
                <w:spacing w:val="23"/>
                <w:sz w:val="22"/>
                <w:szCs w:val="29"/>
              </w:rPr>
              <w:t>斗六站</w:t>
            </w:r>
            <w:r>
              <w:rPr>
                <w:color w:val="000000"/>
                <w:spacing w:val="23"/>
                <w:sz w:val="22"/>
                <w:szCs w:val="29"/>
              </w:rPr>
              <w:t>TEL</w:t>
            </w:r>
            <w:r>
              <w:rPr>
                <w:color w:val="000000"/>
                <w:spacing w:val="23"/>
                <w:sz w:val="22"/>
                <w:szCs w:val="29"/>
              </w:rPr>
              <w:t>：</w:t>
            </w:r>
            <w:r>
              <w:rPr>
                <w:color w:val="000000"/>
                <w:spacing w:val="23"/>
                <w:sz w:val="22"/>
                <w:szCs w:val="29"/>
              </w:rPr>
              <w:t>(05)532-6167  </w:t>
            </w:r>
            <w:r>
              <w:rPr>
                <w:color w:val="000000"/>
                <w:spacing w:val="8"/>
                <w:sz w:val="22"/>
                <w:szCs w:val="29"/>
              </w:rPr>
              <w:t>【</w:t>
            </w:r>
            <w:r>
              <w:rPr>
                <w:rStyle w:val="aa"/>
                <w:color w:val="000000"/>
                <w:spacing w:val="8"/>
                <w:sz w:val="22"/>
                <w:szCs w:val="29"/>
              </w:rPr>
              <w:t>日統客運時刻表</w:t>
            </w:r>
            <w:r>
              <w:rPr>
                <w:color w:val="000000"/>
                <w:spacing w:val="8"/>
                <w:sz w:val="22"/>
                <w:szCs w:val="29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</w:pPr>
            <w:r>
              <w:rPr>
                <w:color w:val="000000"/>
                <w:spacing w:val="23"/>
                <w:sz w:val="22"/>
                <w:szCs w:val="29"/>
                <w:lang w:eastAsia="zh-HK"/>
              </w:rPr>
              <w:t>台</w:t>
            </w:r>
            <w:r>
              <w:rPr>
                <w:color w:val="000000"/>
                <w:sz w:val="22"/>
                <w:szCs w:val="29"/>
                <w:lang w:eastAsia="zh-HK"/>
              </w:rPr>
              <w:t>灣好行</w:t>
            </w: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</w:pP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臺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鐵火車站</w:t>
            </w:r>
            <w:r>
              <w:rPr>
                <w:color w:val="000000"/>
                <w:spacing w:val="23"/>
                <w:sz w:val="22"/>
                <w:szCs w:val="29"/>
              </w:rPr>
              <w:t>&lt;-- --&gt;</w:t>
            </w:r>
            <w:r>
              <w:rPr>
                <w:color w:val="000000"/>
                <w:spacing w:val="23"/>
                <w:sz w:val="22"/>
                <w:szCs w:val="29"/>
              </w:rPr>
              <w:t>華山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經中山路及本校南側門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  <w:r>
              <w:rPr>
                <w:color w:val="000000"/>
                <w:spacing w:val="8"/>
                <w:sz w:val="22"/>
                <w:szCs w:val="29"/>
              </w:rPr>
              <w:br/>
            </w:r>
            <w:r>
              <w:rPr>
                <w:color w:val="000000"/>
                <w:spacing w:val="23"/>
                <w:sz w:val="22"/>
                <w:szCs w:val="29"/>
              </w:rPr>
              <w:t> </w:t>
            </w:r>
            <w:r>
              <w:rPr>
                <w:color w:val="000000"/>
                <w:spacing w:val="23"/>
                <w:sz w:val="22"/>
                <w:szCs w:val="29"/>
              </w:rPr>
              <w:t>路線：斗六</w:t>
            </w:r>
            <w:proofErr w:type="gramStart"/>
            <w:r>
              <w:rPr>
                <w:color w:val="000000"/>
                <w:spacing w:val="23"/>
                <w:sz w:val="22"/>
                <w:szCs w:val="29"/>
              </w:rPr>
              <w:t>古坑線</w:t>
            </w:r>
            <w:proofErr w:type="gramEnd"/>
            <w:r>
              <w:rPr>
                <w:color w:val="000000"/>
                <w:spacing w:val="23"/>
                <w:sz w:val="22"/>
                <w:szCs w:val="29"/>
              </w:rPr>
              <w:t> 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FFF"/>
              </w:rPr>
              <w:t>【</w:t>
            </w:r>
            <w:r>
              <w:rPr>
                <w:rStyle w:val="aa"/>
                <w:color w:val="000000"/>
                <w:spacing w:val="8"/>
                <w:sz w:val="22"/>
                <w:szCs w:val="29"/>
                <w:shd w:val="clear" w:color="auto" w:fill="FFFFFF"/>
              </w:rPr>
              <w:t>台灣好行時刻表</w:t>
            </w:r>
            <w:r>
              <w:rPr>
                <w:color w:val="000000"/>
                <w:spacing w:val="8"/>
                <w:sz w:val="22"/>
                <w:szCs w:val="29"/>
                <w:shd w:val="clear" w:color="auto" w:fill="FFFFFF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000" w:rsidRDefault="0049368F">
            <w:pPr>
              <w:widowControl/>
            </w:pP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</w:pPr>
            <w:r>
              <w:rPr>
                <w:rFonts w:ascii="新細明體" w:hAnsi="新細明體"/>
                <w:color w:val="000000"/>
                <w:spacing w:val="8"/>
                <w:sz w:val="22"/>
                <w:lang w:eastAsia="zh-HK"/>
              </w:rPr>
              <w:t>服務電話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：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 xml:space="preserve">0800-011765 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 xml:space="preserve">  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【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 xml:space="preserve"> 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台灣好行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 xml:space="preserve"> 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】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高速</w:t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br/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公路</w:t>
            </w:r>
          </w:p>
        </w:tc>
        <w:tc>
          <w:tcPr>
            <w:tcW w:w="18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jc w:val="center"/>
            </w:pPr>
            <w:r>
              <w:rPr>
                <w:color w:val="000000"/>
                <w:spacing w:val="23"/>
                <w:sz w:val="22"/>
                <w:szCs w:val="29"/>
              </w:rPr>
              <w:t>國道一號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中山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北上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</w:t>
            </w:r>
          </w:p>
          <w:p w:rsidR="00E7745C" w:rsidRDefault="0049368F">
            <w:pPr>
              <w:pStyle w:val="Textbody"/>
              <w:numPr>
                <w:ilvl w:val="0"/>
                <w:numId w:val="3"/>
              </w:numPr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國道一號雲林系統交流道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(243.7 km)→78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線快速公路往古坑方向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斗六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/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古坑交流道出口右轉台三線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往斗六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本校</w:t>
            </w:r>
          </w:p>
          <w:p w:rsidR="00E7745C" w:rsidRDefault="0049368F">
            <w:pPr>
              <w:pStyle w:val="Web"/>
              <w:numPr>
                <w:ilvl w:val="0"/>
                <w:numId w:val="3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國道一號</w:t>
            </w:r>
            <w:r>
              <w:rPr>
                <w:color w:val="000000"/>
                <w:spacing w:val="23"/>
                <w:sz w:val="22"/>
                <w:szCs w:val="29"/>
              </w:rPr>
              <w:t>(240.6 km)→</w:t>
            </w:r>
            <w:r>
              <w:rPr>
                <w:color w:val="000000"/>
                <w:spacing w:val="23"/>
                <w:sz w:val="22"/>
                <w:szCs w:val="29"/>
              </w:rPr>
              <w:t>下斗南交流道右轉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台一線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雲林路左轉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至斗六右轉大學路三段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000" w:rsidRDefault="0049368F">
            <w:pPr>
              <w:widowControl/>
            </w:pP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南下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</w:t>
            </w:r>
          </w:p>
          <w:p w:rsidR="00E7745C" w:rsidRDefault="0049368F">
            <w:pPr>
              <w:pStyle w:val="Textbody"/>
              <w:numPr>
                <w:ilvl w:val="0"/>
                <w:numId w:val="4"/>
              </w:numPr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國道一號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(235.7km)→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下虎尾交流道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斗六聯絡道路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斗六方向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雲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74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鄉道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至大美國小處右轉台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1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丁省道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西平路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右轉明德北路三段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proofErr w:type="gramStart"/>
            <w:r>
              <w:rPr>
                <w:rFonts w:ascii="新細明體" w:hAnsi="新細明體"/>
                <w:color w:val="000000"/>
                <w:spacing w:val="8"/>
                <w:sz w:val="22"/>
              </w:rPr>
              <w:t>上鎮西</w:t>
            </w:r>
            <w:proofErr w:type="gramEnd"/>
            <w:r>
              <w:rPr>
                <w:rFonts w:ascii="新細明體" w:hAnsi="新細明體"/>
                <w:color w:val="000000"/>
                <w:spacing w:val="8"/>
                <w:sz w:val="22"/>
              </w:rPr>
              <w:t>陸橋後右轉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公明路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左轉大學路三段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→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本校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 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國道一號（</w:t>
            </w:r>
            <w:r>
              <w:rPr>
                <w:color w:val="000000"/>
                <w:spacing w:val="23"/>
                <w:sz w:val="22"/>
                <w:szCs w:val="29"/>
              </w:rPr>
              <w:t>230.5 km</w:t>
            </w:r>
            <w:r>
              <w:rPr>
                <w:color w:val="000000"/>
                <w:spacing w:val="23"/>
                <w:sz w:val="22"/>
                <w:szCs w:val="29"/>
              </w:rPr>
              <w:t>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下西螺交流道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台一線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莿桐鄉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省道</w:t>
            </w:r>
            <w:r>
              <w:rPr>
                <w:color w:val="000000"/>
                <w:spacing w:val="23"/>
                <w:sz w:val="22"/>
                <w:szCs w:val="29"/>
              </w:rPr>
              <w:t>1</w:t>
            </w:r>
            <w:r>
              <w:rPr>
                <w:color w:val="000000"/>
                <w:spacing w:val="23"/>
                <w:sz w:val="22"/>
                <w:szCs w:val="29"/>
              </w:rPr>
              <w:t>乙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西平路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中山路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右轉大學路三段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國道一號</w:t>
            </w:r>
            <w:r>
              <w:rPr>
                <w:color w:val="000000"/>
                <w:spacing w:val="23"/>
                <w:sz w:val="22"/>
                <w:szCs w:val="29"/>
              </w:rPr>
              <w:t>(240.6 km)→</w:t>
            </w:r>
            <w:r>
              <w:rPr>
                <w:color w:val="000000"/>
                <w:spacing w:val="23"/>
                <w:sz w:val="22"/>
                <w:szCs w:val="29"/>
              </w:rPr>
              <w:t>下斗南交流道右轉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台一線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雲林路左轉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至斗六右轉大學路三段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國道一號雲林系統交流道</w:t>
            </w:r>
            <w:r>
              <w:rPr>
                <w:color w:val="000000"/>
                <w:spacing w:val="23"/>
                <w:sz w:val="22"/>
                <w:szCs w:val="29"/>
              </w:rPr>
              <w:t>(243.7 km)→78</w:t>
            </w:r>
            <w:r>
              <w:rPr>
                <w:color w:val="000000"/>
                <w:spacing w:val="23"/>
                <w:sz w:val="22"/>
                <w:szCs w:val="29"/>
              </w:rPr>
              <w:t>線快速公路往古坑方向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斗六</w:t>
            </w:r>
            <w:r>
              <w:rPr>
                <w:color w:val="000000"/>
                <w:spacing w:val="23"/>
                <w:sz w:val="22"/>
                <w:szCs w:val="29"/>
              </w:rPr>
              <w:t>/</w:t>
            </w:r>
            <w:r>
              <w:rPr>
                <w:color w:val="000000"/>
                <w:spacing w:val="23"/>
                <w:sz w:val="22"/>
                <w:szCs w:val="29"/>
              </w:rPr>
              <w:t>古坑交流道出口右轉台三線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往斗六</w:t>
            </w:r>
            <w:r>
              <w:rPr>
                <w:color w:val="000000"/>
                <w:spacing w:val="23"/>
                <w:sz w:val="22"/>
                <w:szCs w:val="29"/>
              </w:rPr>
              <w:t>)→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國道三號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二高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)</w:t>
            </w: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</w:pPr>
            <w:r>
              <w:rPr>
                <w:color w:val="000000"/>
                <w:spacing w:val="8"/>
                <w:sz w:val="22"/>
                <w:szCs w:val="29"/>
              </w:rPr>
              <w:t>(</w:t>
            </w:r>
            <w:r>
              <w:rPr>
                <w:color w:val="000000"/>
                <w:spacing w:val="8"/>
                <w:sz w:val="22"/>
                <w:szCs w:val="29"/>
              </w:rPr>
              <w:t>北上</w:t>
            </w:r>
            <w:r>
              <w:rPr>
                <w:color w:val="000000"/>
                <w:spacing w:val="8"/>
                <w:sz w:val="22"/>
                <w:szCs w:val="29"/>
              </w:rPr>
              <w:t>)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國道三號古坑系統</w:t>
            </w:r>
            <w:r>
              <w:rPr>
                <w:color w:val="000000"/>
                <w:spacing w:val="23"/>
                <w:sz w:val="22"/>
                <w:szCs w:val="29"/>
              </w:rPr>
              <w:t>(269.2 km)→</w:t>
            </w:r>
            <w:r>
              <w:rPr>
                <w:color w:val="000000"/>
                <w:spacing w:val="23"/>
                <w:sz w:val="22"/>
                <w:szCs w:val="29"/>
              </w:rPr>
              <w:t>台</w:t>
            </w:r>
            <w:r>
              <w:rPr>
                <w:color w:val="000000"/>
                <w:spacing w:val="23"/>
                <w:sz w:val="22"/>
                <w:szCs w:val="29"/>
              </w:rPr>
              <w:t>78</w:t>
            </w:r>
            <w:r>
              <w:rPr>
                <w:color w:val="000000"/>
                <w:spacing w:val="23"/>
                <w:sz w:val="22"/>
                <w:szCs w:val="29"/>
              </w:rPr>
              <w:t>線快速公路往古坑方向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斗六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台三線</w:t>
            </w:r>
            <w:r>
              <w:rPr>
                <w:color w:val="000000"/>
                <w:spacing w:val="23"/>
                <w:sz w:val="22"/>
                <w:szCs w:val="29"/>
              </w:rPr>
              <w:t>)→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大學路三段</w:t>
            </w:r>
            <w:r>
              <w:rPr>
                <w:color w:val="000000"/>
                <w:spacing w:val="23"/>
                <w:sz w:val="22"/>
                <w:szCs w:val="29"/>
              </w:rPr>
              <w:t>123</w:t>
            </w:r>
            <w:r>
              <w:rPr>
                <w:color w:val="000000"/>
                <w:spacing w:val="23"/>
                <w:sz w:val="22"/>
                <w:szCs w:val="29"/>
              </w:rPr>
              <w:t>號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185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000" w:rsidRDefault="0049368F">
            <w:pPr>
              <w:widowControl/>
            </w:pPr>
          </w:p>
        </w:tc>
        <w:tc>
          <w:tcPr>
            <w:tcW w:w="662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Web"/>
              <w:spacing w:before="0" w:after="0"/>
              <w:ind w:left="1377" w:hanging="1099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南下</w:t>
            </w:r>
            <w:r>
              <w:rPr>
                <w:color w:val="000000"/>
                <w:spacing w:val="23"/>
                <w:sz w:val="22"/>
                <w:szCs w:val="29"/>
              </w:rPr>
              <w:t>)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國道三號古坑系統</w:t>
            </w:r>
            <w:r>
              <w:rPr>
                <w:color w:val="000000"/>
                <w:spacing w:val="23"/>
                <w:sz w:val="22"/>
                <w:szCs w:val="29"/>
              </w:rPr>
              <w:t>(269.2 km)→</w:t>
            </w:r>
            <w:r>
              <w:rPr>
                <w:color w:val="000000"/>
                <w:spacing w:val="23"/>
                <w:sz w:val="22"/>
                <w:szCs w:val="29"/>
              </w:rPr>
              <w:t>台</w:t>
            </w:r>
            <w:r>
              <w:rPr>
                <w:color w:val="000000"/>
                <w:spacing w:val="23"/>
                <w:sz w:val="22"/>
                <w:szCs w:val="29"/>
              </w:rPr>
              <w:t>78</w:t>
            </w:r>
            <w:r>
              <w:rPr>
                <w:color w:val="000000"/>
                <w:spacing w:val="23"/>
                <w:sz w:val="22"/>
                <w:szCs w:val="29"/>
              </w:rPr>
              <w:t>線快速公路往古坑方向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斗六</w:t>
            </w:r>
            <w:r>
              <w:rPr>
                <w:color w:val="000000"/>
                <w:spacing w:val="23"/>
                <w:sz w:val="22"/>
                <w:szCs w:val="29"/>
              </w:rPr>
              <w:t>(</w:t>
            </w:r>
            <w:r>
              <w:rPr>
                <w:color w:val="000000"/>
                <w:spacing w:val="23"/>
                <w:sz w:val="22"/>
                <w:szCs w:val="29"/>
              </w:rPr>
              <w:t>台三線</w:t>
            </w:r>
            <w:r>
              <w:rPr>
                <w:color w:val="000000"/>
                <w:spacing w:val="23"/>
                <w:sz w:val="22"/>
                <w:szCs w:val="29"/>
              </w:rPr>
              <w:t>)→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  <w:p w:rsidR="00E7745C" w:rsidRDefault="0049368F">
            <w:pPr>
              <w:pStyle w:val="Web"/>
              <w:numPr>
                <w:ilvl w:val="0"/>
                <w:numId w:val="4"/>
              </w:numPr>
              <w:spacing w:before="0" w:after="0"/>
              <w:rPr>
                <w:color w:val="000000"/>
                <w:spacing w:val="23"/>
                <w:sz w:val="22"/>
                <w:szCs w:val="29"/>
              </w:rPr>
            </w:pPr>
            <w:r>
              <w:rPr>
                <w:color w:val="000000"/>
                <w:spacing w:val="23"/>
                <w:sz w:val="22"/>
                <w:szCs w:val="29"/>
              </w:rPr>
              <w:t>國道三號</w:t>
            </w:r>
            <w:r>
              <w:rPr>
                <w:color w:val="000000"/>
                <w:spacing w:val="23"/>
                <w:sz w:val="22"/>
                <w:szCs w:val="29"/>
              </w:rPr>
              <w:t>(260.3 km) →</w:t>
            </w:r>
            <w:r>
              <w:rPr>
                <w:color w:val="000000"/>
                <w:spacing w:val="23"/>
                <w:sz w:val="22"/>
                <w:szCs w:val="29"/>
              </w:rPr>
              <w:t>下斗六交流道往斗六方向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於石榴</w:t>
            </w:r>
            <w:r>
              <w:rPr>
                <w:color w:val="000000"/>
                <w:spacing w:val="23"/>
                <w:sz w:val="22"/>
                <w:szCs w:val="29"/>
              </w:rPr>
              <w:lastRenderedPageBreak/>
              <w:t>路</w:t>
            </w:r>
            <w:r>
              <w:rPr>
                <w:color w:val="000000"/>
                <w:spacing w:val="23"/>
                <w:sz w:val="22"/>
                <w:szCs w:val="29"/>
              </w:rPr>
              <w:t>/</w:t>
            </w:r>
            <w:r>
              <w:rPr>
                <w:color w:val="000000"/>
                <w:spacing w:val="23"/>
                <w:sz w:val="22"/>
                <w:szCs w:val="29"/>
              </w:rPr>
              <w:t>台</w:t>
            </w:r>
            <w:r>
              <w:rPr>
                <w:color w:val="000000"/>
                <w:spacing w:val="23"/>
                <w:sz w:val="22"/>
                <w:szCs w:val="29"/>
              </w:rPr>
              <w:t>3</w:t>
            </w:r>
            <w:r>
              <w:rPr>
                <w:color w:val="000000"/>
                <w:spacing w:val="23"/>
                <w:sz w:val="22"/>
                <w:szCs w:val="29"/>
              </w:rPr>
              <w:t>線向右轉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台</w:t>
            </w:r>
            <w:r>
              <w:rPr>
                <w:color w:val="000000"/>
                <w:spacing w:val="23"/>
                <w:sz w:val="22"/>
                <w:szCs w:val="29"/>
              </w:rPr>
              <w:t>3</w:t>
            </w:r>
            <w:r>
              <w:rPr>
                <w:color w:val="000000"/>
                <w:spacing w:val="23"/>
                <w:sz w:val="22"/>
                <w:szCs w:val="29"/>
              </w:rPr>
              <w:t>線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於大學路一段</w:t>
            </w:r>
            <w:r>
              <w:rPr>
                <w:color w:val="000000"/>
                <w:spacing w:val="23"/>
                <w:sz w:val="22"/>
                <w:szCs w:val="29"/>
              </w:rPr>
              <w:t>/</w:t>
            </w:r>
            <w:r>
              <w:rPr>
                <w:color w:val="000000"/>
                <w:spacing w:val="23"/>
                <w:sz w:val="22"/>
                <w:szCs w:val="29"/>
              </w:rPr>
              <w:t>台</w:t>
            </w:r>
            <w:r>
              <w:rPr>
                <w:color w:val="000000"/>
                <w:spacing w:val="23"/>
                <w:sz w:val="22"/>
                <w:szCs w:val="29"/>
              </w:rPr>
              <w:t>3</w:t>
            </w:r>
            <w:r>
              <w:rPr>
                <w:color w:val="000000"/>
                <w:spacing w:val="23"/>
                <w:sz w:val="22"/>
                <w:szCs w:val="29"/>
              </w:rPr>
              <w:t>線向左轉</w:t>
            </w:r>
            <w:r>
              <w:rPr>
                <w:color w:val="000000"/>
                <w:spacing w:val="23"/>
                <w:sz w:val="22"/>
                <w:szCs w:val="29"/>
              </w:rPr>
              <w:t>→</w:t>
            </w:r>
            <w:r>
              <w:rPr>
                <w:color w:val="000000"/>
                <w:spacing w:val="23"/>
                <w:sz w:val="22"/>
                <w:szCs w:val="29"/>
              </w:rPr>
              <w:t>本校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7745C" w:rsidRDefault="0049368F">
            <w:pPr>
              <w:pStyle w:val="Textbody"/>
              <w:jc w:val="center"/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lastRenderedPageBreak/>
              <w:t>計程車</w:t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 xml:space="preserve"> </w:t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br/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(</w:t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斗六市</w:t>
            </w:r>
            <w:r>
              <w:rPr>
                <w:rFonts w:ascii="新細明體" w:hAnsi="新細明體"/>
                <w:b/>
                <w:bCs/>
                <w:color w:val="000000"/>
                <w:spacing w:val="8"/>
                <w:sz w:val="22"/>
              </w:rPr>
              <w:t>)</w:t>
            </w:r>
          </w:p>
        </w:tc>
        <w:tc>
          <w:tcPr>
            <w:tcW w:w="34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久安計程車行</w:t>
            </w:r>
          </w:p>
        </w:tc>
        <w:tc>
          <w:tcPr>
            <w:tcW w:w="4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</w:pP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(05)533-4833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．</w:t>
            </w: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 xml:space="preserve">(05)532-3833 </w:t>
            </w:r>
            <w:r>
              <w:rPr>
                <w:rFonts w:ascii="新細明體" w:hAnsi="新細明體"/>
                <w:color w:val="000000"/>
                <w:spacing w:val="8"/>
                <w:sz w:val="22"/>
              </w:rPr>
              <w:t>無線電叫車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34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斗六計程車行</w:t>
            </w:r>
          </w:p>
        </w:tc>
        <w:tc>
          <w:tcPr>
            <w:tcW w:w="4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</w:pP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(05)532-2525</w:t>
            </w:r>
          </w:p>
        </w:tc>
      </w:tr>
      <w:tr w:rsidR="00E7745C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78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BEBEB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00000" w:rsidRDefault="0049368F">
            <w:pPr>
              <w:widowControl/>
            </w:pPr>
          </w:p>
        </w:tc>
        <w:tc>
          <w:tcPr>
            <w:tcW w:w="34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  <w:rPr>
                <w:rFonts w:ascii="新細明體" w:hAnsi="新細明體"/>
                <w:color w:val="000000"/>
                <w:spacing w:val="8"/>
                <w:sz w:val="22"/>
              </w:rPr>
            </w:pPr>
            <w:r>
              <w:rPr>
                <w:rFonts w:ascii="新細明體" w:hAnsi="新細明體"/>
                <w:color w:val="000000"/>
                <w:spacing w:val="8"/>
                <w:sz w:val="22"/>
              </w:rPr>
              <w:t>統一計程車行</w:t>
            </w:r>
          </w:p>
        </w:tc>
        <w:tc>
          <w:tcPr>
            <w:tcW w:w="4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1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7745C" w:rsidRDefault="0049368F">
            <w:pPr>
              <w:pStyle w:val="Textbody"/>
            </w:pPr>
            <w:r>
              <w:rPr>
                <w:rStyle w:val="aa"/>
                <w:rFonts w:ascii="新細明體" w:hAnsi="新細明體"/>
                <w:color w:val="000000"/>
                <w:spacing w:val="8"/>
                <w:sz w:val="22"/>
              </w:rPr>
              <w:t>(05)596-2777</w:t>
            </w:r>
          </w:p>
        </w:tc>
      </w:tr>
    </w:tbl>
    <w:p w:rsidR="00E7745C" w:rsidRDefault="00E7745C">
      <w:pPr>
        <w:pStyle w:val="Textbody"/>
        <w:jc w:val="center"/>
        <w:rPr>
          <w:rFonts w:ascii="&amp;quot" w:hAnsi="&amp;quot" w:hint="eastAsia"/>
          <w:color w:val="000000"/>
          <w:spacing w:val="8"/>
        </w:rPr>
      </w:pPr>
    </w:p>
    <w:p w:rsidR="00E7745C" w:rsidRDefault="0049368F">
      <w:pPr>
        <w:pStyle w:val="Textbody"/>
      </w:pPr>
      <w:r>
        <w:rPr>
          <w:rFonts w:ascii="&amp;quot" w:hAnsi="&amp;quot"/>
          <w:color w:val="000000"/>
          <w:spacing w:val="8"/>
        </w:rPr>
        <w:t> </w:t>
      </w:r>
    </w:p>
    <w:p w:rsidR="00E7745C" w:rsidRDefault="00E7745C">
      <w:pPr>
        <w:pStyle w:val="Textbody"/>
        <w:spacing w:before="180"/>
        <w:ind w:left="485" w:hanging="485"/>
        <w:jc w:val="both"/>
        <w:rPr>
          <w:color w:val="000000"/>
        </w:rPr>
      </w:pPr>
    </w:p>
    <w:sectPr w:rsidR="00E7745C">
      <w:footerReference w:type="default" r:id="rId9"/>
      <w:pgSz w:w="11906" w:h="16838"/>
      <w:pgMar w:top="851" w:right="1134" w:bottom="1134" w:left="1418" w:header="720" w:footer="992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68F" w:rsidRDefault="0049368F">
      <w:r>
        <w:separator/>
      </w:r>
    </w:p>
  </w:endnote>
  <w:endnote w:type="continuationSeparator" w:id="0">
    <w:p w:rsidR="0049368F" w:rsidRDefault="00493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s">
    <w:altName w:val="Times New Roman"/>
    <w:charset w:val="00"/>
    <w:family w:val="roman"/>
    <w:pitch w:val="default"/>
  </w:font>
  <w:font w:name="&amp;quo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57" w:rsidRDefault="0049368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720</wp:posOffset>
              </wp:positionV>
              <wp:extent cx="1476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C0C57" w:rsidRDefault="0049368F">
                          <w:pPr>
                            <w:pStyle w:val="a4"/>
                          </w:pPr>
                          <w:r>
                            <w:rPr>
                              <w:rStyle w:val="ab"/>
                            </w:rPr>
                            <w:fldChar w:fldCharType="begin"/>
                          </w:r>
                          <w:r>
                            <w:rPr>
                              <w:rStyle w:val="ab"/>
                            </w:rPr>
                            <w:instrText xml:space="preserve"> PAGE </w:instrText>
                          </w:r>
                          <w:r>
                            <w:rPr>
                              <w:rStyle w:val="ab"/>
                            </w:rPr>
                            <w:fldChar w:fldCharType="separate"/>
                          </w:r>
                          <w:r w:rsidR="004A277F">
                            <w:rPr>
                              <w:rStyle w:val="ab"/>
                              <w:noProof/>
                            </w:rPr>
                            <w:t>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anchor="t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1.15pt;height: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cNuwEAAEoDAAAOAAAAZHJzL2Uyb0RvYy54bWysU1FqGzEQ/S/kDkL/9dqhJGXxOlBMSiA0&#10;BbcHkLWSVyBpVI3iXZ+g0AOk3z1AD9ADJefoSN51SvpX+qMdzYxm3nszu7wanGV7FdGAb/hiNudM&#10;eQmt8buGf/50/fotZ5iEb4UFrxp+UMivVmevln2o1Tl0YFsVGRXxWPeh4V1Koa4qlJ1yAmcQlKeg&#10;huhEomvcVW0UPVV3tjqfzy+qHmIbIkiFSN71MchXpb7WSqY7rVElZhtO2FI5Yzm3+axWS1Hvogid&#10;kSMM8Q8onDCemp5KrUUS7D6av0o5IyMg6DST4CrQ2khVOBCbxfwFm00ngipcSBwMJ5nw/5WVH/Yf&#10;IzMtzY4zLxyN6Onh6+PP708Pvx5/fGOLrFAfsKbETaDUNLyDIWePfiRnJj7o6PKXKDGKk9aHk75q&#10;SEzmR28uLyggp0j1/CxETO8VOJaNhkcaXNFT7G8xUStKnVJyFw/XxtoyPOtfOHLeWmB3fJXDVSZw&#10;BJqtNGyHEf0W2gOR6mkBGo5f7kVUnNkbTwrnbZmMOBnbyRBedkB7lIgOuCDSrd8EOTIu/WhgBfa4&#10;XHkj/rwXVM+/wOo3AAAA//8DAFBLAwQUAAYACAAAACEAlqEb+tYAAAAAAQAADwAAAGRycy9kb3du&#10;cmV2LnhtbEyPwW7CMBBE75X4B2uReitOqYRKGgehqj1VqhrCgaMTL4lFvE5jA+Hv2Zza4+ysZt5k&#10;m9F14oJDsJ4UPC8SEEi1N5YaBfvy8+kVRIiajO48oYIbBtjks4dMp8ZfqcDLLjaCQyikWkEbY59K&#10;GeoWnQ4L3yOxd/SD05Hl0Egz6CuHu04uk2QlnbbEDa3u8b3F+rQ7OwXbAxUf9ve7+imOhS3LdUJf&#10;q5NSj/Nx+wYi4hj/nmHCZ3TImanyZzJBdAp4SJyugr3lC4hqEjLP5H/w/A4AAP//AwBQSwECLQAU&#10;AAYACAAAACEAtoM4kv4AAADhAQAAEwAAAAAAAAAAAAAAAAAAAAAAW0NvbnRlbnRfVHlwZXNdLnht&#10;bFBLAQItABQABgAIAAAAIQA4/SH/1gAAAJQBAAALAAAAAAAAAAAAAAAAAC8BAABfcmVscy8ucmVs&#10;c1BLAQItABQABgAIAAAAIQB0I5cNuwEAAEoDAAAOAAAAAAAAAAAAAAAAAC4CAABkcnMvZTJvRG9j&#10;LnhtbFBLAQItABQABgAIAAAAIQCWoRv61gAAAAABAAAPAAAAAAAAAAAAAAAAABUEAABkcnMvZG93&#10;bnJldi54bWxQSwUGAAAAAAQABADzAAAAGAUAAAAA&#10;" filled="f" stroked="f">
              <v:textbox inset="0,0,0,0">
                <w:txbxContent>
                  <w:p w:rsidR="008C0C57" w:rsidRDefault="0049368F">
                    <w:pPr>
                      <w:pStyle w:val="a4"/>
                    </w:pPr>
                    <w:r>
                      <w:rPr>
                        <w:rStyle w:val="ab"/>
                      </w:rPr>
                      <w:fldChar w:fldCharType="begin"/>
                    </w:r>
                    <w:r>
                      <w:rPr>
                        <w:rStyle w:val="ab"/>
                      </w:rPr>
                      <w:instrText xml:space="preserve"> PAGE </w:instrText>
                    </w:r>
                    <w:r>
                      <w:rPr>
                        <w:rStyle w:val="ab"/>
                      </w:rPr>
                      <w:fldChar w:fldCharType="separate"/>
                    </w:r>
                    <w:r w:rsidR="004A277F">
                      <w:rPr>
                        <w:rStyle w:val="ab"/>
                        <w:noProof/>
                      </w:rPr>
                      <w:t>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68F" w:rsidRDefault="0049368F">
      <w:r>
        <w:rPr>
          <w:color w:val="000000"/>
        </w:rPr>
        <w:separator/>
      </w:r>
    </w:p>
  </w:footnote>
  <w:footnote w:type="continuationSeparator" w:id="0">
    <w:p w:rsidR="0049368F" w:rsidRDefault="00493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22880"/>
    <w:multiLevelType w:val="multilevel"/>
    <w:tmpl w:val="E03C0096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3A7C7630"/>
    <w:multiLevelType w:val="multilevel"/>
    <w:tmpl w:val="D8F84160"/>
    <w:lvl w:ilvl="0">
      <w:start w:val="1"/>
      <w:numFmt w:val="decimal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5FE75C21"/>
    <w:multiLevelType w:val="multilevel"/>
    <w:tmpl w:val="5874CECA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3">
    <w:nsid w:val="698D0C3E"/>
    <w:multiLevelType w:val="multilevel"/>
    <w:tmpl w:val="9878CE2A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2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745C"/>
    <w:rsid w:val="0049368F"/>
    <w:rsid w:val="004A277F"/>
    <w:rsid w:val="00E7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  <w:snapToGrid w:val="0"/>
    </w:pPr>
    <w:rPr>
      <w:kern w:val="3"/>
      <w:sz w:val="24"/>
      <w:szCs w:val="24"/>
    </w:rPr>
  </w:style>
  <w:style w:type="paragraph" w:customStyle="1" w:styleId="2">
    <w:name w:val="樣式2"/>
    <w:basedOn w:val="a3"/>
    <w:autoRedefine/>
    <w:pPr>
      <w:spacing w:after="0"/>
      <w:ind w:left="1194" w:hanging="916"/>
    </w:pPr>
    <w:rPr>
      <w:rFonts w:ascii="標楷體" w:eastAsia="標楷體" w:hAnsi="標楷體"/>
      <w:sz w:val="28"/>
      <w:szCs w:val="28"/>
    </w:rPr>
  </w:style>
  <w:style w:type="paragraph" w:styleId="a3">
    <w:name w:val="Body Text Indent"/>
    <w:basedOn w:val="Textbody"/>
    <w:pPr>
      <w:spacing w:after="120"/>
      <w:ind w:left="480"/>
    </w:pPr>
  </w:style>
  <w:style w:type="paragraph" w:customStyle="1" w:styleId="1">
    <w:name w:val="樣式1"/>
    <w:basedOn w:val="a3"/>
    <w:autoRedefine/>
    <w:pPr>
      <w:spacing w:after="0"/>
      <w:ind w:left="400" w:hanging="400"/>
    </w:pPr>
    <w:rPr>
      <w:rFonts w:ascii="標楷體" w:eastAsia="標楷體" w:hAnsi="標楷體"/>
      <w:sz w:val="28"/>
      <w:szCs w:val="2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4">
    <w:name w:val="footer"/>
    <w:basedOn w:val="Textbody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Balloon Text"/>
    <w:basedOn w:val="Textbody"/>
    <w:rPr>
      <w:rFonts w:ascii="Arial" w:hAnsi="Arial"/>
      <w:sz w:val="18"/>
      <w:szCs w:val="18"/>
    </w:rPr>
  </w:style>
  <w:style w:type="paragraph" w:styleId="a6">
    <w:name w:val="header"/>
    <w:basedOn w:val="Textbody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List Paragraph"/>
    <w:basedOn w:val="Textbody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8">
    <w:name w:val="Note Heading"/>
    <w:basedOn w:val="Textbody"/>
    <w:next w:val="Textbody"/>
    <w:pPr>
      <w:jc w:val="center"/>
    </w:pPr>
    <w:rPr>
      <w:rFonts w:eastAsia="標楷體"/>
      <w:b/>
      <w:sz w:val="32"/>
      <w:szCs w:val="28"/>
    </w:rPr>
  </w:style>
  <w:style w:type="paragraph" w:styleId="a9">
    <w:name w:val="Closing"/>
    <w:basedOn w:val="Textbody"/>
    <w:pPr>
      <w:ind w:left="100"/>
    </w:pPr>
    <w:rPr>
      <w:rFonts w:eastAsia="標楷體"/>
      <w:b/>
      <w:sz w:val="32"/>
      <w:szCs w:val="28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styleId="aa">
    <w:name w:val="Hyperlink"/>
    <w:rPr>
      <w:color w:val="0000FF"/>
      <w:u w:val="single"/>
    </w:rPr>
  </w:style>
  <w:style w:type="character" w:styleId="ab">
    <w:name w:val="page number"/>
    <w:basedOn w:val="a0"/>
  </w:style>
  <w:style w:type="character" w:customStyle="1" w:styleId="style21">
    <w:name w:val="style21"/>
    <w:rPr>
      <w:color w:val="666666"/>
    </w:rPr>
  </w:style>
  <w:style w:type="character" w:customStyle="1" w:styleId="ac">
    <w:name w:val="頁首 字元"/>
    <w:rPr>
      <w:kern w:val="3"/>
    </w:rPr>
  </w:style>
  <w:style w:type="character" w:customStyle="1" w:styleId="ad">
    <w:name w:val="註釋標題 字元"/>
    <w:rPr>
      <w:rFonts w:eastAsia="標楷體"/>
      <w:b/>
      <w:kern w:val="3"/>
      <w:sz w:val="32"/>
      <w:szCs w:val="28"/>
    </w:rPr>
  </w:style>
  <w:style w:type="character" w:customStyle="1" w:styleId="ae">
    <w:name w:val="結語 字元"/>
    <w:rPr>
      <w:rFonts w:eastAsia="標楷體"/>
      <w:b/>
      <w:kern w:val="3"/>
      <w:sz w:val="32"/>
      <w:szCs w:val="28"/>
    </w:rPr>
  </w:style>
  <w:style w:type="character" w:customStyle="1" w:styleId="apple-converted-space">
    <w:name w:val="apple-converted-space"/>
  </w:style>
  <w:style w:type="character" w:customStyle="1" w:styleId="Internetlink">
    <w:name w:val="Internet 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  <w:snapToGrid w:val="0"/>
    </w:pPr>
    <w:rPr>
      <w:kern w:val="3"/>
      <w:sz w:val="24"/>
      <w:szCs w:val="24"/>
    </w:rPr>
  </w:style>
  <w:style w:type="paragraph" w:customStyle="1" w:styleId="2">
    <w:name w:val="樣式2"/>
    <w:basedOn w:val="a3"/>
    <w:autoRedefine/>
    <w:pPr>
      <w:spacing w:after="0"/>
      <w:ind w:left="1194" w:hanging="916"/>
    </w:pPr>
    <w:rPr>
      <w:rFonts w:ascii="標楷體" w:eastAsia="標楷體" w:hAnsi="標楷體"/>
      <w:sz w:val="28"/>
      <w:szCs w:val="28"/>
    </w:rPr>
  </w:style>
  <w:style w:type="paragraph" w:styleId="a3">
    <w:name w:val="Body Text Indent"/>
    <w:basedOn w:val="Textbody"/>
    <w:pPr>
      <w:spacing w:after="120"/>
      <w:ind w:left="480"/>
    </w:pPr>
  </w:style>
  <w:style w:type="paragraph" w:customStyle="1" w:styleId="1">
    <w:name w:val="樣式1"/>
    <w:basedOn w:val="a3"/>
    <w:autoRedefine/>
    <w:pPr>
      <w:spacing w:after="0"/>
      <w:ind w:left="400" w:hanging="400"/>
    </w:pPr>
    <w:rPr>
      <w:rFonts w:ascii="標楷體" w:eastAsia="標楷體" w:hAnsi="標楷體"/>
      <w:sz w:val="28"/>
      <w:szCs w:val="2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4">
    <w:name w:val="footer"/>
    <w:basedOn w:val="Textbody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Balloon Text"/>
    <w:basedOn w:val="Textbody"/>
    <w:rPr>
      <w:rFonts w:ascii="Arial" w:hAnsi="Arial"/>
      <w:sz w:val="18"/>
      <w:szCs w:val="18"/>
    </w:rPr>
  </w:style>
  <w:style w:type="paragraph" w:styleId="a6">
    <w:name w:val="header"/>
    <w:basedOn w:val="Textbody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List Paragraph"/>
    <w:basedOn w:val="Textbody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8">
    <w:name w:val="Note Heading"/>
    <w:basedOn w:val="Textbody"/>
    <w:next w:val="Textbody"/>
    <w:pPr>
      <w:jc w:val="center"/>
    </w:pPr>
    <w:rPr>
      <w:rFonts w:eastAsia="標楷體"/>
      <w:b/>
      <w:sz w:val="32"/>
      <w:szCs w:val="28"/>
    </w:rPr>
  </w:style>
  <w:style w:type="paragraph" w:styleId="a9">
    <w:name w:val="Closing"/>
    <w:basedOn w:val="Textbody"/>
    <w:pPr>
      <w:ind w:left="100"/>
    </w:pPr>
    <w:rPr>
      <w:rFonts w:eastAsia="標楷體"/>
      <w:b/>
      <w:sz w:val="32"/>
      <w:szCs w:val="28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styleId="aa">
    <w:name w:val="Hyperlink"/>
    <w:rPr>
      <w:color w:val="0000FF"/>
      <w:u w:val="single"/>
    </w:rPr>
  </w:style>
  <w:style w:type="character" w:styleId="ab">
    <w:name w:val="page number"/>
    <w:basedOn w:val="a0"/>
  </w:style>
  <w:style w:type="character" w:customStyle="1" w:styleId="style21">
    <w:name w:val="style21"/>
    <w:rPr>
      <w:color w:val="666666"/>
    </w:rPr>
  </w:style>
  <w:style w:type="character" w:customStyle="1" w:styleId="ac">
    <w:name w:val="頁首 字元"/>
    <w:rPr>
      <w:kern w:val="3"/>
    </w:rPr>
  </w:style>
  <w:style w:type="character" w:customStyle="1" w:styleId="ad">
    <w:name w:val="註釋標題 字元"/>
    <w:rPr>
      <w:rFonts w:eastAsia="標楷體"/>
      <w:b/>
      <w:kern w:val="3"/>
      <w:sz w:val="32"/>
      <w:szCs w:val="28"/>
    </w:rPr>
  </w:style>
  <w:style w:type="character" w:customStyle="1" w:styleId="ae">
    <w:name w:val="結語 字元"/>
    <w:rPr>
      <w:rFonts w:eastAsia="標楷體"/>
      <w:b/>
      <w:kern w:val="3"/>
      <w:sz w:val="32"/>
      <w:szCs w:val="28"/>
    </w:rPr>
  </w:style>
  <w:style w:type="character" w:customStyle="1" w:styleId="apple-converted-space">
    <w:name w:val="apple-converted-space"/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主旨：檢陳第35屆全國技能競賽檢討會實施計畫及經費概算表1份，請  鑑核</dc:title>
  <dc:creator>wanghc</dc:creator>
  <cp:lastModifiedBy>user</cp:lastModifiedBy>
  <cp:revision>1</cp:revision>
  <cp:lastPrinted>2014-03-04T08:38:00Z</cp:lastPrinted>
  <dcterms:created xsi:type="dcterms:W3CDTF">2021-02-03T03:59:00Z</dcterms:created>
  <dcterms:modified xsi:type="dcterms:W3CDTF">2021-02-05T07:29:00Z</dcterms:modified>
</cp:coreProperties>
</file>